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0B7C8" w14:textId="5B1DBF9C" w:rsidR="00D84308" w:rsidRPr="00ED4FF2" w:rsidRDefault="00592BD3" w:rsidP="00592BD3">
      <w:pPr>
        <w:pStyle w:val="Tittel"/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 xml:space="preserve">Bilag </w:t>
      </w:r>
      <w:r w:rsidR="001561AC" w:rsidRPr="00ED4FF2">
        <w:rPr>
          <w:rFonts w:asciiTheme="minorHAnsi" w:hAnsiTheme="minorHAnsi" w:cstheme="minorHAnsi"/>
        </w:rPr>
        <w:t>4</w:t>
      </w:r>
      <w:r w:rsidRPr="00ED4FF2">
        <w:rPr>
          <w:rFonts w:asciiTheme="minorHAnsi" w:hAnsiTheme="minorHAnsi" w:cstheme="minorHAnsi"/>
        </w:rPr>
        <w:t xml:space="preserve"> – </w:t>
      </w:r>
      <w:r w:rsidR="00D84308" w:rsidRPr="00ED4FF2">
        <w:rPr>
          <w:rFonts w:asciiTheme="minorHAnsi" w:hAnsiTheme="minorHAnsi" w:cstheme="minorHAnsi"/>
        </w:rPr>
        <w:t>Administrative bestemmelser</w:t>
      </w:r>
    </w:p>
    <w:p w14:paraId="4B6F4475" w14:textId="11C8EF71" w:rsidR="00555F62" w:rsidRDefault="00555F62" w:rsidP="00C521AD">
      <w:pPr>
        <w:pStyle w:val="Overskrift1"/>
        <w:numPr>
          <w:ilvl w:val="0"/>
          <w:numId w:val="0"/>
        </w:numPr>
        <w:rPr>
          <w:rFonts w:asciiTheme="minorHAnsi" w:hAnsiTheme="minorHAnsi" w:cstheme="minorHAnsi"/>
        </w:rPr>
      </w:pPr>
    </w:p>
    <w:p w14:paraId="49E72748" w14:textId="27B4500A" w:rsidR="00F57292" w:rsidRPr="00ED4FF2" w:rsidRDefault="00F57292" w:rsidP="00847945">
      <w:pPr>
        <w:pStyle w:val="Overskrift1"/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>Godkjente underleverandører</w:t>
      </w:r>
    </w:p>
    <w:p w14:paraId="43DAD4C4" w14:textId="77777777" w:rsidR="00F57292" w:rsidRPr="00ED4FF2" w:rsidRDefault="00F57292" w:rsidP="00D83E64">
      <w:pPr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>Følgende underleverandører er godkjent benyttet under rammeavtalen:</w:t>
      </w:r>
    </w:p>
    <w:p w14:paraId="3D21345A" w14:textId="77777777" w:rsidR="00F57292" w:rsidRPr="00ED4FF2" w:rsidRDefault="00F57292" w:rsidP="00D83E64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2"/>
        <w:gridCol w:w="3009"/>
        <w:gridCol w:w="3031"/>
      </w:tblGrid>
      <w:tr w:rsidR="006A0F5C" w:rsidRPr="00ED4FF2" w14:paraId="1604FAE1" w14:textId="77777777" w:rsidTr="00D83E64">
        <w:tc>
          <w:tcPr>
            <w:tcW w:w="1638" w:type="pct"/>
          </w:tcPr>
          <w:p w14:paraId="3DE22FAC" w14:textId="77777777" w:rsidR="00F57292" w:rsidRPr="00ED4FF2" w:rsidRDefault="00F57292" w:rsidP="00D83E64">
            <w:pPr>
              <w:rPr>
                <w:rFonts w:asciiTheme="minorHAnsi" w:hAnsiTheme="minorHAnsi" w:cstheme="minorHAnsi"/>
                <w:b/>
                <w:bCs/>
              </w:rPr>
            </w:pPr>
            <w:r w:rsidRPr="00ED4FF2">
              <w:rPr>
                <w:rFonts w:asciiTheme="minorHAnsi" w:hAnsiTheme="minorHAnsi" w:cstheme="minorHAnsi"/>
                <w:b/>
                <w:bCs/>
              </w:rPr>
              <w:t>Navn</w:t>
            </w:r>
          </w:p>
        </w:tc>
        <w:tc>
          <w:tcPr>
            <w:tcW w:w="1675" w:type="pct"/>
          </w:tcPr>
          <w:p w14:paraId="294B9E32" w14:textId="77777777" w:rsidR="00F57292" w:rsidRPr="00ED4FF2" w:rsidRDefault="00F57292" w:rsidP="00D83E64">
            <w:pPr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ED4FF2">
              <w:rPr>
                <w:rFonts w:asciiTheme="minorHAnsi" w:hAnsiTheme="minorHAnsi" w:cstheme="minorHAnsi"/>
                <w:b/>
                <w:bCs/>
              </w:rPr>
              <w:t>Organisasjonsnr</w:t>
            </w:r>
            <w:proofErr w:type="spellEnd"/>
            <w:r w:rsidRPr="00ED4FF2">
              <w:rPr>
                <w:rFonts w:asciiTheme="minorHAnsi" w:hAnsiTheme="minorHAnsi" w:cstheme="minorHAnsi"/>
                <w:b/>
                <w:bCs/>
              </w:rPr>
              <w:t xml:space="preserve">. </w:t>
            </w:r>
          </w:p>
        </w:tc>
        <w:tc>
          <w:tcPr>
            <w:tcW w:w="1687" w:type="pct"/>
          </w:tcPr>
          <w:p w14:paraId="5500AD4B" w14:textId="77777777" w:rsidR="00F57292" w:rsidRPr="00ED4FF2" w:rsidRDefault="00F57292" w:rsidP="00D83E64">
            <w:pPr>
              <w:rPr>
                <w:rFonts w:asciiTheme="minorHAnsi" w:hAnsiTheme="minorHAnsi" w:cstheme="minorHAnsi"/>
                <w:b/>
                <w:bCs/>
              </w:rPr>
            </w:pPr>
            <w:r w:rsidRPr="00ED4FF2">
              <w:rPr>
                <w:rFonts w:asciiTheme="minorHAnsi" w:hAnsiTheme="minorHAnsi" w:cstheme="minorHAnsi"/>
                <w:b/>
                <w:bCs/>
              </w:rPr>
              <w:t>Kompetanseområde</w:t>
            </w:r>
          </w:p>
        </w:tc>
      </w:tr>
      <w:tr w:rsidR="006A0F5C" w:rsidRPr="00ED4FF2" w14:paraId="6F2E4FCB" w14:textId="77777777" w:rsidTr="00D83E64">
        <w:tc>
          <w:tcPr>
            <w:tcW w:w="1638" w:type="pct"/>
          </w:tcPr>
          <w:p w14:paraId="58193B0A" w14:textId="77777777" w:rsidR="00F57292" w:rsidRPr="00ED4FF2" w:rsidRDefault="00F57292" w:rsidP="00D83E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75" w:type="pct"/>
          </w:tcPr>
          <w:p w14:paraId="5AFADC67" w14:textId="77777777" w:rsidR="00F57292" w:rsidRPr="00ED4FF2" w:rsidRDefault="00F57292" w:rsidP="00D83E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87" w:type="pct"/>
          </w:tcPr>
          <w:p w14:paraId="64E6393A" w14:textId="77777777" w:rsidR="00F57292" w:rsidRPr="00ED4FF2" w:rsidRDefault="00F57292" w:rsidP="00D83E64">
            <w:pPr>
              <w:rPr>
                <w:rFonts w:asciiTheme="minorHAnsi" w:hAnsiTheme="minorHAnsi" w:cstheme="minorHAnsi"/>
              </w:rPr>
            </w:pPr>
          </w:p>
        </w:tc>
      </w:tr>
      <w:tr w:rsidR="006A0F5C" w:rsidRPr="00ED4FF2" w14:paraId="242C68EE" w14:textId="77777777" w:rsidTr="00D83E64">
        <w:tc>
          <w:tcPr>
            <w:tcW w:w="1638" w:type="pct"/>
          </w:tcPr>
          <w:p w14:paraId="5EB803E6" w14:textId="77777777" w:rsidR="00F57292" w:rsidRPr="00ED4FF2" w:rsidRDefault="00F57292" w:rsidP="00D83E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75" w:type="pct"/>
          </w:tcPr>
          <w:p w14:paraId="547A70C9" w14:textId="77777777" w:rsidR="00F57292" w:rsidRPr="00ED4FF2" w:rsidRDefault="00F57292" w:rsidP="00D83E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87" w:type="pct"/>
          </w:tcPr>
          <w:p w14:paraId="7845ADE0" w14:textId="77777777" w:rsidR="00F57292" w:rsidRPr="00ED4FF2" w:rsidRDefault="00F57292" w:rsidP="00D83E64">
            <w:pPr>
              <w:rPr>
                <w:rFonts w:asciiTheme="minorHAnsi" w:hAnsiTheme="minorHAnsi" w:cstheme="minorHAnsi"/>
              </w:rPr>
            </w:pPr>
          </w:p>
        </w:tc>
      </w:tr>
      <w:tr w:rsidR="006A0F5C" w:rsidRPr="00ED4FF2" w14:paraId="7572ABAF" w14:textId="77777777" w:rsidTr="00D83E64">
        <w:tc>
          <w:tcPr>
            <w:tcW w:w="1638" w:type="pct"/>
          </w:tcPr>
          <w:p w14:paraId="56C2445B" w14:textId="77777777" w:rsidR="00F57292" w:rsidRPr="00ED4FF2" w:rsidRDefault="00F57292" w:rsidP="00D83E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75" w:type="pct"/>
          </w:tcPr>
          <w:p w14:paraId="75C5455A" w14:textId="77777777" w:rsidR="00F57292" w:rsidRPr="00ED4FF2" w:rsidRDefault="00F57292" w:rsidP="00D83E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87" w:type="pct"/>
          </w:tcPr>
          <w:p w14:paraId="2C0275EC" w14:textId="77777777" w:rsidR="00F57292" w:rsidRPr="00ED4FF2" w:rsidRDefault="00F57292" w:rsidP="00D83E64">
            <w:pPr>
              <w:rPr>
                <w:rFonts w:asciiTheme="minorHAnsi" w:hAnsiTheme="minorHAnsi" w:cstheme="minorHAnsi"/>
              </w:rPr>
            </w:pPr>
          </w:p>
        </w:tc>
      </w:tr>
    </w:tbl>
    <w:p w14:paraId="6A95AE8E" w14:textId="77777777" w:rsidR="00DC5B12" w:rsidRPr="00ED4FF2" w:rsidRDefault="00DC5B12" w:rsidP="00847945">
      <w:pPr>
        <w:rPr>
          <w:rFonts w:asciiTheme="minorHAnsi" w:hAnsiTheme="minorHAnsi" w:cstheme="minorHAnsi"/>
        </w:rPr>
      </w:pPr>
    </w:p>
    <w:p w14:paraId="0B566C55" w14:textId="77777777" w:rsidR="00D84308" w:rsidRPr="00ED4FF2" w:rsidRDefault="00D84308" w:rsidP="00847945">
      <w:pPr>
        <w:pStyle w:val="Overskrift1"/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>Krav til statistikkmateriale</w:t>
      </w:r>
    </w:p>
    <w:p w14:paraId="053B11F4" w14:textId="3305F1F2" w:rsidR="00D84308" w:rsidRPr="00ED4FF2" w:rsidRDefault="00152644" w:rsidP="00847945">
      <w:pPr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>Leverandør skal kostnadsfritt på forespørsel fra oppdragsgiver oversende statistikk, elektronisk i</w:t>
      </w:r>
      <w:r w:rsidR="00050E90" w:rsidRPr="00ED4FF2">
        <w:rPr>
          <w:rFonts w:asciiTheme="minorHAnsi" w:hAnsiTheme="minorHAnsi" w:cstheme="minorHAnsi"/>
        </w:rPr>
        <w:t xml:space="preserve"> ett </w:t>
      </w:r>
      <w:r w:rsidR="00453092" w:rsidRPr="00ED4FF2">
        <w:rPr>
          <w:rFonts w:asciiTheme="minorHAnsi" w:hAnsiTheme="minorHAnsi" w:cstheme="minorHAnsi"/>
        </w:rPr>
        <w:t>Excel-dokument</w:t>
      </w:r>
      <w:r w:rsidRPr="00ED4FF2">
        <w:rPr>
          <w:rFonts w:asciiTheme="minorHAnsi" w:hAnsiTheme="minorHAnsi" w:cstheme="minorHAnsi"/>
        </w:rPr>
        <w:t>. Oversikten skal inneholde spesifiserte opplysninger om h</w:t>
      </w:r>
      <w:r w:rsidR="00D73D56" w:rsidRPr="00ED4FF2">
        <w:rPr>
          <w:rFonts w:asciiTheme="minorHAnsi" w:hAnsiTheme="minorHAnsi" w:cstheme="minorHAnsi"/>
        </w:rPr>
        <w:t xml:space="preserve">vilke </w:t>
      </w:r>
      <w:r w:rsidRPr="00ED4FF2">
        <w:rPr>
          <w:rFonts w:asciiTheme="minorHAnsi" w:hAnsiTheme="minorHAnsi" w:cstheme="minorHAnsi"/>
        </w:rPr>
        <w:t>tjenester</w:t>
      </w:r>
      <w:r w:rsidR="00D73D56" w:rsidRPr="00ED4FF2">
        <w:rPr>
          <w:rFonts w:asciiTheme="minorHAnsi" w:hAnsiTheme="minorHAnsi" w:cstheme="minorHAnsi"/>
        </w:rPr>
        <w:t>, herunder timeforbruk og omsetning per stillingskategori</w:t>
      </w:r>
      <w:r w:rsidR="000F779C" w:rsidRPr="00ED4FF2">
        <w:rPr>
          <w:rFonts w:asciiTheme="minorHAnsi" w:hAnsiTheme="minorHAnsi" w:cstheme="minorHAnsi"/>
        </w:rPr>
        <w:t xml:space="preserve"> og type oppdrag</w:t>
      </w:r>
      <w:r w:rsidR="00D73D56" w:rsidRPr="00ED4FF2">
        <w:rPr>
          <w:rFonts w:asciiTheme="minorHAnsi" w:hAnsiTheme="minorHAnsi" w:cstheme="minorHAnsi"/>
        </w:rPr>
        <w:t>,</w:t>
      </w:r>
      <w:r w:rsidRPr="00ED4FF2">
        <w:rPr>
          <w:rFonts w:asciiTheme="minorHAnsi" w:hAnsiTheme="minorHAnsi" w:cstheme="minorHAnsi"/>
        </w:rPr>
        <w:t xml:space="preserve"> som er levert, inkludert fakturert beløp og totalt uttak. Statistikken skal leveres per </w:t>
      </w:r>
      <w:r w:rsidR="00D73D56" w:rsidRPr="00ED4FF2">
        <w:rPr>
          <w:rFonts w:asciiTheme="minorHAnsi" w:hAnsiTheme="minorHAnsi" w:cstheme="minorHAnsi"/>
        </w:rPr>
        <w:t>oppdrag,</w:t>
      </w:r>
      <w:r w:rsidR="007B1753" w:rsidRPr="00ED4FF2">
        <w:rPr>
          <w:rFonts w:asciiTheme="minorHAnsi" w:hAnsiTheme="minorHAnsi" w:cstheme="minorHAnsi"/>
        </w:rPr>
        <w:t xml:space="preserve"> per enhet/bestiller</w:t>
      </w:r>
      <w:r w:rsidRPr="00ED4FF2">
        <w:rPr>
          <w:rFonts w:asciiTheme="minorHAnsi" w:hAnsiTheme="minorHAnsi" w:cstheme="minorHAnsi"/>
        </w:rPr>
        <w:t xml:space="preserve"> og samlet for alle</w:t>
      </w:r>
      <w:r w:rsidR="007B1753" w:rsidRPr="00ED4FF2">
        <w:rPr>
          <w:rFonts w:asciiTheme="minorHAnsi" w:hAnsiTheme="minorHAnsi" w:cstheme="minorHAnsi"/>
        </w:rPr>
        <w:t xml:space="preserve"> enheter</w:t>
      </w:r>
      <w:r w:rsidRPr="00ED4FF2">
        <w:rPr>
          <w:rFonts w:asciiTheme="minorHAnsi" w:hAnsiTheme="minorHAnsi" w:cstheme="minorHAnsi"/>
        </w:rPr>
        <w:t>.</w:t>
      </w:r>
      <w:r w:rsidR="00F52FAA" w:rsidRPr="00ED4FF2">
        <w:rPr>
          <w:rFonts w:asciiTheme="minorHAnsi" w:hAnsiTheme="minorHAnsi" w:cstheme="minorHAnsi"/>
        </w:rPr>
        <w:t xml:space="preserve"> Statistikken skal formateres på en slik måte at den egner seg for videre analyse ved bruk av pivottabeller.</w:t>
      </w:r>
    </w:p>
    <w:p w14:paraId="0F5257E3" w14:textId="08D30F6D" w:rsidR="00847945" w:rsidRPr="00ED4FF2" w:rsidRDefault="00417035" w:rsidP="00847945">
      <w:pPr>
        <w:pStyle w:val="Overskrift1"/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>Krav til</w:t>
      </w:r>
      <w:r w:rsidR="00847945" w:rsidRPr="00ED4FF2">
        <w:rPr>
          <w:rFonts w:asciiTheme="minorHAnsi" w:hAnsiTheme="minorHAnsi" w:cstheme="minorHAnsi"/>
        </w:rPr>
        <w:t xml:space="preserve"> lønns- og arbeidsvilkår</w:t>
      </w:r>
    </w:p>
    <w:p w14:paraId="23E25211" w14:textId="77777777" w:rsidR="00417035" w:rsidRPr="00ED4FF2" w:rsidRDefault="00417035" w:rsidP="00417035">
      <w:pPr>
        <w:rPr>
          <w:rFonts w:asciiTheme="minorHAnsi" w:hAnsiTheme="minorHAnsi" w:cstheme="minorHAnsi"/>
          <w:b/>
        </w:rPr>
      </w:pPr>
      <w:r w:rsidRPr="00ED4FF2">
        <w:rPr>
          <w:rFonts w:asciiTheme="minorHAnsi" w:hAnsiTheme="minorHAnsi" w:cstheme="minorHAnsi"/>
        </w:rPr>
        <w:t>Leverandøren er ansvarlig for at egne ansatte, ansatte hos underleverandører (herunder innleide) som direkte medvirker til å oppfylle kontrakten, har lønns- og arbeidsvilkår i henhold til:</w:t>
      </w:r>
    </w:p>
    <w:p w14:paraId="3C732261" w14:textId="77777777" w:rsidR="00417035" w:rsidRPr="00ED4FF2" w:rsidRDefault="00417035" w:rsidP="00417035">
      <w:pPr>
        <w:numPr>
          <w:ilvl w:val="0"/>
          <w:numId w:val="27"/>
        </w:numPr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>Forskrift om allmenngjort tariffavtale.</w:t>
      </w:r>
    </w:p>
    <w:p w14:paraId="27FAB2AA" w14:textId="77777777" w:rsidR="00417035" w:rsidRPr="00ED4FF2" w:rsidRDefault="00417035" w:rsidP="00417035">
      <w:pPr>
        <w:numPr>
          <w:ilvl w:val="0"/>
          <w:numId w:val="27"/>
        </w:numPr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 xml:space="preserve">Forskrift om lønns- og arbeidsvilkår i offentlige kontrakter av 8. februar 2008 der denne kommer til anvendelse. På områder som ikke er dekket av forskrift om allmenngjort tariffavtale, skal lønns- og arbeidsvilkårene være i henhold til landsomfattende tariffavtale for den aktuelle bransje. Med lønns- og arbeidsvilkår menes bestemmelser om minste arbeidstid, lønn, herunder overtidstillegg, skift- og turnustillegg og ulempetillegg, og dekning av utgifter til reise, kost og losji, i den grad slike bestemmelser følger av tariffavtalen. </w:t>
      </w:r>
    </w:p>
    <w:p w14:paraId="57A4EBEA" w14:textId="77777777" w:rsidR="00417035" w:rsidRPr="00ED4FF2" w:rsidRDefault="00417035" w:rsidP="00417035">
      <w:pPr>
        <w:rPr>
          <w:rFonts w:asciiTheme="minorHAnsi" w:hAnsiTheme="minorHAnsi" w:cstheme="minorHAnsi"/>
        </w:rPr>
      </w:pPr>
    </w:p>
    <w:p w14:paraId="6CFB46C6" w14:textId="77777777" w:rsidR="00417035" w:rsidRPr="00ED4FF2" w:rsidRDefault="00417035" w:rsidP="00417035">
      <w:pPr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>Alle avtaler Leverandøren inngår som innebærer utførelse av arbeid under denne kontrakten skal inneholde tilsvarende forpliktelser.</w:t>
      </w:r>
    </w:p>
    <w:p w14:paraId="134EC176" w14:textId="77777777" w:rsidR="00417035" w:rsidRPr="00ED4FF2" w:rsidRDefault="00417035" w:rsidP="00417035">
      <w:pPr>
        <w:rPr>
          <w:rFonts w:asciiTheme="minorHAnsi" w:hAnsiTheme="minorHAnsi" w:cstheme="minorHAnsi"/>
        </w:rPr>
      </w:pPr>
    </w:p>
    <w:p w14:paraId="4B6C3C78" w14:textId="77777777" w:rsidR="00417035" w:rsidRPr="00ED4FF2" w:rsidRDefault="00417035" w:rsidP="00417035">
      <w:pPr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 xml:space="preserve">Leverandøren plikter </w:t>
      </w:r>
      <w:bookmarkStart w:id="0" w:name="_Hlk153542622"/>
      <w:r w:rsidRPr="00ED4FF2">
        <w:rPr>
          <w:rFonts w:asciiTheme="minorHAnsi" w:hAnsiTheme="minorHAnsi" w:cstheme="minorHAnsi"/>
        </w:rPr>
        <w:t xml:space="preserve">på skriftlig forespørsel med en rimelig frist å dokumentere </w:t>
      </w:r>
      <w:bookmarkEnd w:id="0"/>
      <w:r w:rsidRPr="00ED4FF2">
        <w:rPr>
          <w:rFonts w:asciiTheme="minorHAnsi" w:hAnsiTheme="minorHAnsi" w:cstheme="minorHAnsi"/>
        </w:rPr>
        <w:t>lønns- og arbeidsvilkårene for egne arbeidstakere, arbeidstakere hos eventuelle underleverandører (herunder innleide) som direkte medvirker til å oppfylle kontrakten. Opplysningene skal dokumenteres ved blant annet kopi av arbeidsavtale, lønnsslipp, timelister og arbeidsgiverens bankutskrift. Dokumentasjonen skal være på personnivå og det skal fremgå hvem den gjelder.</w:t>
      </w:r>
    </w:p>
    <w:p w14:paraId="1258B37E" w14:textId="77777777" w:rsidR="00417035" w:rsidRPr="00ED4FF2" w:rsidRDefault="00417035" w:rsidP="00417035">
      <w:pPr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 xml:space="preserve">Dokumentasjonen kan inkludere komplett liste med navn på egne og eventuelle underleverandørers ansatte som direkte medvirker til å oppfylle kontrakten, oversikt over </w:t>
      </w:r>
      <w:proofErr w:type="spellStart"/>
      <w:r w:rsidRPr="00ED4FF2">
        <w:rPr>
          <w:rFonts w:asciiTheme="minorHAnsi" w:hAnsiTheme="minorHAnsi" w:cstheme="minorHAnsi"/>
        </w:rPr>
        <w:t>allmenngjorte</w:t>
      </w:r>
      <w:proofErr w:type="spellEnd"/>
      <w:r w:rsidRPr="00ED4FF2">
        <w:rPr>
          <w:rFonts w:asciiTheme="minorHAnsi" w:hAnsiTheme="minorHAnsi" w:cstheme="minorHAnsi"/>
        </w:rPr>
        <w:t xml:space="preserve"> og/eller landsomfattende tariffavtaler som legges til grunn for den aktuelle bransjen og innsyn i leverandørens avtalte lønns- og arbeidsvilkår med eventuelle underleverandører.  </w:t>
      </w:r>
    </w:p>
    <w:p w14:paraId="6FEAB1D3" w14:textId="77777777" w:rsidR="00417035" w:rsidRPr="00ED4FF2" w:rsidRDefault="00417035" w:rsidP="00417035">
      <w:pPr>
        <w:rPr>
          <w:rFonts w:asciiTheme="minorHAnsi" w:hAnsiTheme="minorHAnsi" w:cstheme="minorHAnsi"/>
        </w:rPr>
      </w:pPr>
    </w:p>
    <w:p w14:paraId="19B4EFAE" w14:textId="77777777" w:rsidR="00417035" w:rsidRPr="00ED4FF2" w:rsidRDefault="00417035" w:rsidP="00417035">
      <w:pPr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lastRenderedPageBreak/>
        <w:t>Ved brudd på dokumentasjonsplikten har oppdragsgiver rett til å ilegge en dagbot som ikke skal være mindre enn kr 1500 per dag.</w:t>
      </w:r>
    </w:p>
    <w:p w14:paraId="619D81C8" w14:textId="77777777" w:rsidR="002932AC" w:rsidRPr="00ED4FF2" w:rsidRDefault="002932AC" w:rsidP="00417035">
      <w:pPr>
        <w:rPr>
          <w:rFonts w:asciiTheme="minorHAnsi" w:hAnsiTheme="minorHAnsi" w:cstheme="minorHAnsi"/>
        </w:rPr>
      </w:pPr>
    </w:p>
    <w:p w14:paraId="4D5B9BC9" w14:textId="19DA9602" w:rsidR="00417035" w:rsidRPr="00ED4FF2" w:rsidRDefault="002932AC" w:rsidP="00417035">
      <w:pPr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>Oppdragsgiver, samt eksterne kontrollører engasjert av oppdragsgiver, har rett til å foreta annonserte og uannonserte stedlige kontroller hos leverandøren, eventuelle underleverandører og ved lokasjonen hvor tjenesten utføres. En stedlig kontroll vil kunne inkludere innsyn i lønns- og personalsystemer.</w:t>
      </w:r>
    </w:p>
    <w:p w14:paraId="775BBDD5" w14:textId="77777777" w:rsidR="002932AC" w:rsidRPr="00ED4FF2" w:rsidRDefault="002932AC" w:rsidP="00417035">
      <w:pPr>
        <w:rPr>
          <w:rFonts w:asciiTheme="minorHAnsi" w:hAnsiTheme="minorHAnsi" w:cstheme="minorHAnsi"/>
        </w:rPr>
      </w:pPr>
    </w:p>
    <w:p w14:paraId="4E7442FD" w14:textId="77777777" w:rsidR="00417035" w:rsidRPr="00ED4FF2" w:rsidRDefault="00417035" w:rsidP="00417035">
      <w:pPr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 xml:space="preserve">Hvis leverandør eller underleverandør får pålegg av Arbeidstilsynet som gjelder lønns- og arbeidsvilkår mv. på denne kontrakten, skal leverandøren uten ugrunnet opphold informere oppdragsgiver ved kopi av pålegget. Hvis leverandøren eller underleverandøren ikke utbedrer forholdene i pålegget innen Arbeidstilsynets frister, vil dette bli ansett som mislighold av kontrakten. </w:t>
      </w:r>
    </w:p>
    <w:p w14:paraId="5D3ABD00" w14:textId="77777777" w:rsidR="00417035" w:rsidRPr="00ED4FF2" w:rsidRDefault="00417035" w:rsidP="00417035">
      <w:pPr>
        <w:rPr>
          <w:rFonts w:asciiTheme="minorHAnsi" w:hAnsiTheme="minorHAnsi" w:cstheme="minorHAnsi"/>
        </w:rPr>
      </w:pPr>
      <w:bookmarkStart w:id="1" w:name="_Hlk153462151"/>
      <w:r w:rsidRPr="00ED4FF2">
        <w:rPr>
          <w:rFonts w:asciiTheme="minorHAnsi" w:hAnsiTheme="minorHAnsi" w:cstheme="minorHAnsi"/>
        </w:rPr>
        <w:t>Ved brudd på kravene til lønns- og arbeidsvilkår mv. skal leverandøren rette forholdet. Der bruddet</w:t>
      </w:r>
    </w:p>
    <w:p w14:paraId="317181B7" w14:textId="77777777" w:rsidR="00417035" w:rsidRPr="00ED4FF2" w:rsidRDefault="00417035" w:rsidP="00417035">
      <w:pPr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>har skjedd hos en underleverandør (herunder bemanningsselskaper) er rettingsplikten begrenset</w:t>
      </w:r>
    </w:p>
    <w:p w14:paraId="6A8A25B7" w14:textId="77777777" w:rsidR="00417035" w:rsidRPr="00ED4FF2" w:rsidRDefault="00417035" w:rsidP="00417035">
      <w:pPr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>til krav som er fremmet skriftlig innen tre måneder etter lønnens forfallsdato, både for krav som</w:t>
      </w:r>
    </w:p>
    <w:p w14:paraId="50D5CE52" w14:textId="77777777" w:rsidR="00417035" w:rsidRPr="00ED4FF2" w:rsidRDefault="00417035" w:rsidP="00417035">
      <w:pPr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>følger av allmenngjort tariffavtale og landsomfattende tariffavtale. De vilkår og begrensninger</w:t>
      </w:r>
    </w:p>
    <w:p w14:paraId="35590EC2" w14:textId="77777777" w:rsidR="00417035" w:rsidRPr="00ED4FF2" w:rsidRDefault="00417035" w:rsidP="00417035">
      <w:pPr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 xml:space="preserve">som følger av lov om </w:t>
      </w:r>
      <w:proofErr w:type="spellStart"/>
      <w:r w:rsidRPr="00ED4FF2">
        <w:rPr>
          <w:rFonts w:asciiTheme="minorHAnsi" w:hAnsiTheme="minorHAnsi" w:cstheme="minorHAnsi"/>
        </w:rPr>
        <w:t>allmenngjøring</w:t>
      </w:r>
      <w:proofErr w:type="spellEnd"/>
      <w:r w:rsidRPr="00ED4FF2">
        <w:rPr>
          <w:rFonts w:asciiTheme="minorHAnsi" w:hAnsiTheme="minorHAnsi" w:cstheme="minorHAnsi"/>
        </w:rPr>
        <w:t xml:space="preserve"> av tariffavtaler mv. av 4. juni 1993 § 13 skal gjelde i begge</w:t>
      </w:r>
    </w:p>
    <w:p w14:paraId="349802B1" w14:textId="77777777" w:rsidR="00417035" w:rsidRPr="00ED4FF2" w:rsidRDefault="00417035" w:rsidP="00417035">
      <w:pPr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 xml:space="preserve">disse tilfellene. </w:t>
      </w:r>
    </w:p>
    <w:p w14:paraId="46AC0E73" w14:textId="77777777" w:rsidR="00417035" w:rsidRPr="00ED4FF2" w:rsidRDefault="00417035" w:rsidP="00417035">
      <w:pPr>
        <w:rPr>
          <w:rFonts w:asciiTheme="minorHAnsi" w:hAnsiTheme="minorHAnsi" w:cstheme="minorHAnsi"/>
        </w:rPr>
      </w:pPr>
    </w:p>
    <w:p w14:paraId="51B33CED" w14:textId="77777777" w:rsidR="00417035" w:rsidRPr="00ED4FF2" w:rsidRDefault="00417035" w:rsidP="00417035">
      <w:pPr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 xml:space="preserve">Oppdragsgiver har rett til å holde tilbake et beløp tilsvarende ca. to ganger innsparingen for leverandøren. Tilbakeholdsretten opphører så snart retting etter foregående ledd er dokumentert. </w:t>
      </w:r>
    </w:p>
    <w:p w14:paraId="64352032" w14:textId="77777777" w:rsidR="00417035" w:rsidRPr="00ED4FF2" w:rsidRDefault="00417035" w:rsidP="00417035">
      <w:pPr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 xml:space="preserve">Vesentlig mislighold av kravene til lønns- og arbeidsvilkår, herunder dokumentasjonsplikten, hos leverandøren kan påberopes av oppdragsgiver som grunnlag for heving, selv om leverandøren retter forholdene. Dersom bruddet har skjedd i underleverandørleddet (herunder bemanningsselskaper), kan oppdragsgiver kreve at leverandøren skifter ut underleverandører. Dette skal skje uten omkostninger for oppdragsgiver. </w:t>
      </w:r>
      <w:bookmarkEnd w:id="1"/>
    </w:p>
    <w:p w14:paraId="6520FEAB" w14:textId="77777777" w:rsidR="00417035" w:rsidRPr="00ED4FF2" w:rsidRDefault="00417035" w:rsidP="00417035">
      <w:pPr>
        <w:rPr>
          <w:rFonts w:asciiTheme="minorHAnsi" w:hAnsiTheme="minorHAnsi" w:cstheme="minorHAnsi"/>
        </w:rPr>
      </w:pPr>
    </w:p>
    <w:p w14:paraId="7CFD4F7C" w14:textId="77777777" w:rsidR="00417035" w:rsidRPr="00ED4FF2" w:rsidRDefault="00417035" w:rsidP="00417035">
      <w:pPr>
        <w:rPr>
          <w:rFonts w:asciiTheme="minorHAnsi" w:hAnsiTheme="minorHAnsi" w:cstheme="minorHAnsi"/>
        </w:rPr>
      </w:pPr>
    </w:p>
    <w:p w14:paraId="044AD263" w14:textId="705486AB" w:rsidR="00847945" w:rsidRPr="00ED4FF2" w:rsidRDefault="00847945" w:rsidP="00847945">
      <w:pPr>
        <w:pStyle w:val="Overskrift2"/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>Egenrapportering</w:t>
      </w:r>
      <w:r w:rsidR="00417035" w:rsidRPr="00ED4FF2">
        <w:rPr>
          <w:rFonts w:asciiTheme="minorHAnsi" w:hAnsiTheme="minorHAnsi" w:cstheme="minorHAnsi"/>
        </w:rPr>
        <w:t xml:space="preserve"> – Lønns- og arbeidsvilkår</w:t>
      </w:r>
    </w:p>
    <w:p w14:paraId="4575E32D" w14:textId="478A091F" w:rsidR="00847945" w:rsidRPr="00ED4FF2" w:rsidRDefault="00847945" w:rsidP="00847945">
      <w:pPr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  <w:spacing w:val="-3"/>
        </w:rPr>
        <w:t>L</w:t>
      </w:r>
      <w:r w:rsidRPr="00ED4FF2">
        <w:rPr>
          <w:rFonts w:asciiTheme="minorHAnsi" w:hAnsiTheme="minorHAnsi" w:cstheme="minorHAnsi"/>
          <w:spacing w:val="-1"/>
        </w:rPr>
        <w:t>e</w:t>
      </w:r>
      <w:r w:rsidRPr="00ED4FF2">
        <w:rPr>
          <w:rFonts w:asciiTheme="minorHAnsi" w:hAnsiTheme="minorHAnsi" w:cstheme="minorHAnsi"/>
          <w:spacing w:val="2"/>
        </w:rPr>
        <w:t>v</w:t>
      </w:r>
      <w:r w:rsidRPr="00ED4FF2">
        <w:rPr>
          <w:rFonts w:asciiTheme="minorHAnsi" w:hAnsiTheme="minorHAnsi" w:cstheme="minorHAnsi"/>
          <w:spacing w:val="-1"/>
        </w:rPr>
        <w:t>e</w:t>
      </w:r>
      <w:r w:rsidRPr="00ED4FF2">
        <w:rPr>
          <w:rFonts w:asciiTheme="minorHAnsi" w:hAnsiTheme="minorHAnsi" w:cstheme="minorHAnsi"/>
          <w:spacing w:val="2"/>
        </w:rPr>
        <w:t>r</w:t>
      </w:r>
      <w:r w:rsidRPr="00ED4FF2">
        <w:rPr>
          <w:rFonts w:asciiTheme="minorHAnsi" w:hAnsiTheme="minorHAnsi" w:cstheme="minorHAnsi"/>
          <w:spacing w:val="-1"/>
        </w:rPr>
        <w:t>a</w:t>
      </w:r>
      <w:r w:rsidRPr="00ED4FF2">
        <w:rPr>
          <w:rFonts w:asciiTheme="minorHAnsi" w:hAnsiTheme="minorHAnsi" w:cstheme="minorHAnsi"/>
        </w:rPr>
        <w:t>ndø</w:t>
      </w:r>
      <w:r w:rsidRPr="00ED4FF2">
        <w:rPr>
          <w:rFonts w:asciiTheme="minorHAnsi" w:hAnsiTheme="minorHAnsi" w:cstheme="minorHAnsi"/>
          <w:spacing w:val="-1"/>
        </w:rPr>
        <w:t>re</w:t>
      </w:r>
      <w:r w:rsidRPr="00ED4FF2">
        <w:rPr>
          <w:rFonts w:asciiTheme="minorHAnsi" w:hAnsiTheme="minorHAnsi" w:cstheme="minorHAnsi"/>
        </w:rPr>
        <w:t>n s</w:t>
      </w:r>
      <w:r w:rsidRPr="00ED4FF2">
        <w:rPr>
          <w:rFonts w:asciiTheme="minorHAnsi" w:hAnsiTheme="minorHAnsi" w:cstheme="minorHAnsi"/>
          <w:spacing w:val="2"/>
        </w:rPr>
        <w:t>k</w:t>
      </w:r>
      <w:r w:rsidRPr="00ED4FF2">
        <w:rPr>
          <w:rFonts w:asciiTheme="minorHAnsi" w:hAnsiTheme="minorHAnsi" w:cstheme="minorHAnsi"/>
          <w:spacing w:val="-1"/>
        </w:rPr>
        <w:t>a</w:t>
      </w:r>
      <w:r w:rsidRPr="00ED4FF2">
        <w:rPr>
          <w:rFonts w:asciiTheme="minorHAnsi" w:hAnsiTheme="minorHAnsi" w:cstheme="minorHAnsi"/>
        </w:rPr>
        <w:t xml:space="preserve">l </w:t>
      </w:r>
      <w:r w:rsidRPr="00ED4FF2">
        <w:rPr>
          <w:rFonts w:asciiTheme="minorHAnsi" w:hAnsiTheme="minorHAnsi" w:cstheme="minorHAnsi"/>
          <w:spacing w:val="-2"/>
        </w:rPr>
        <w:t>g</w:t>
      </w:r>
      <w:r w:rsidRPr="00ED4FF2">
        <w:rPr>
          <w:rFonts w:asciiTheme="minorHAnsi" w:hAnsiTheme="minorHAnsi" w:cstheme="minorHAnsi"/>
        </w:rPr>
        <w:t>jø</w:t>
      </w:r>
      <w:r w:rsidRPr="00ED4FF2">
        <w:rPr>
          <w:rFonts w:asciiTheme="minorHAnsi" w:hAnsiTheme="minorHAnsi" w:cstheme="minorHAnsi"/>
          <w:spacing w:val="2"/>
        </w:rPr>
        <w:t>r</w:t>
      </w:r>
      <w:r w:rsidRPr="00ED4FF2">
        <w:rPr>
          <w:rFonts w:asciiTheme="minorHAnsi" w:hAnsiTheme="minorHAnsi" w:cstheme="minorHAnsi"/>
        </w:rPr>
        <w:t>e</w:t>
      </w:r>
      <w:r w:rsidRPr="00ED4FF2">
        <w:rPr>
          <w:rFonts w:asciiTheme="minorHAnsi" w:hAnsiTheme="minorHAnsi" w:cstheme="minorHAnsi"/>
          <w:spacing w:val="1"/>
        </w:rPr>
        <w:t xml:space="preserve"> </w:t>
      </w:r>
      <w:r w:rsidRPr="00ED4FF2">
        <w:rPr>
          <w:rFonts w:asciiTheme="minorHAnsi" w:hAnsiTheme="minorHAnsi" w:cstheme="minorHAnsi"/>
          <w:spacing w:val="-1"/>
        </w:rPr>
        <w:t>re</w:t>
      </w:r>
      <w:r w:rsidRPr="00ED4FF2">
        <w:rPr>
          <w:rFonts w:asciiTheme="minorHAnsi" w:hAnsiTheme="minorHAnsi" w:cstheme="minorHAnsi"/>
        </w:rPr>
        <w:t>de</w:t>
      </w:r>
      <w:r w:rsidRPr="00ED4FF2">
        <w:rPr>
          <w:rFonts w:asciiTheme="minorHAnsi" w:hAnsiTheme="minorHAnsi" w:cstheme="minorHAnsi"/>
          <w:spacing w:val="-1"/>
        </w:rPr>
        <w:t xml:space="preserve"> f</w:t>
      </w:r>
      <w:r w:rsidRPr="00ED4FF2">
        <w:rPr>
          <w:rFonts w:asciiTheme="minorHAnsi" w:hAnsiTheme="minorHAnsi" w:cstheme="minorHAnsi"/>
          <w:spacing w:val="2"/>
        </w:rPr>
        <w:t>o</w:t>
      </w:r>
      <w:r w:rsidRPr="00ED4FF2">
        <w:rPr>
          <w:rFonts w:asciiTheme="minorHAnsi" w:hAnsiTheme="minorHAnsi" w:cstheme="minorHAnsi"/>
        </w:rPr>
        <w:t>r</w:t>
      </w:r>
      <w:r w:rsidRPr="00ED4FF2">
        <w:rPr>
          <w:rFonts w:asciiTheme="minorHAnsi" w:hAnsiTheme="minorHAnsi" w:cstheme="minorHAnsi"/>
          <w:spacing w:val="-1"/>
        </w:rPr>
        <w:t xml:space="preserve"> </w:t>
      </w:r>
      <w:r w:rsidRPr="00ED4FF2">
        <w:rPr>
          <w:rFonts w:asciiTheme="minorHAnsi" w:hAnsiTheme="minorHAnsi" w:cstheme="minorHAnsi"/>
        </w:rPr>
        <w:t>hvo</w:t>
      </w:r>
      <w:r w:rsidRPr="00ED4FF2">
        <w:rPr>
          <w:rFonts w:asciiTheme="minorHAnsi" w:hAnsiTheme="minorHAnsi" w:cstheme="minorHAnsi"/>
          <w:spacing w:val="-1"/>
        </w:rPr>
        <w:t>r</w:t>
      </w:r>
      <w:r w:rsidRPr="00ED4FF2">
        <w:rPr>
          <w:rFonts w:asciiTheme="minorHAnsi" w:hAnsiTheme="minorHAnsi" w:cstheme="minorHAnsi"/>
        </w:rPr>
        <w:t>d</w:t>
      </w:r>
      <w:r w:rsidRPr="00ED4FF2">
        <w:rPr>
          <w:rFonts w:asciiTheme="minorHAnsi" w:hAnsiTheme="minorHAnsi" w:cstheme="minorHAnsi"/>
          <w:spacing w:val="-1"/>
        </w:rPr>
        <w:t>a</w:t>
      </w:r>
      <w:r w:rsidRPr="00ED4FF2">
        <w:rPr>
          <w:rFonts w:asciiTheme="minorHAnsi" w:hAnsiTheme="minorHAnsi" w:cstheme="minorHAnsi"/>
        </w:rPr>
        <w:t>n v</w:t>
      </w:r>
      <w:r w:rsidRPr="00ED4FF2">
        <w:rPr>
          <w:rFonts w:asciiTheme="minorHAnsi" w:hAnsiTheme="minorHAnsi" w:cstheme="minorHAnsi"/>
          <w:spacing w:val="3"/>
        </w:rPr>
        <w:t>i</w:t>
      </w:r>
      <w:r w:rsidRPr="00ED4FF2">
        <w:rPr>
          <w:rFonts w:asciiTheme="minorHAnsi" w:hAnsiTheme="minorHAnsi" w:cstheme="minorHAnsi"/>
          <w:spacing w:val="-1"/>
        </w:rPr>
        <w:t>r</w:t>
      </w:r>
      <w:r w:rsidRPr="00ED4FF2">
        <w:rPr>
          <w:rFonts w:asciiTheme="minorHAnsi" w:hAnsiTheme="minorHAnsi" w:cstheme="minorHAnsi"/>
        </w:rPr>
        <w:t>ksomh</w:t>
      </w:r>
      <w:r w:rsidRPr="00ED4FF2">
        <w:rPr>
          <w:rFonts w:asciiTheme="minorHAnsi" w:hAnsiTheme="minorHAnsi" w:cstheme="minorHAnsi"/>
          <w:spacing w:val="-1"/>
        </w:rPr>
        <w:t>e</w:t>
      </w:r>
      <w:r w:rsidRPr="00ED4FF2">
        <w:rPr>
          <w:rFonts w:asciiTheme="minorHAnsi" w:hAnsiTheme="minorHAnsi" w:cstheme="minorHAnsi"/>
        </w:rPr>
        <w:t>t</w:t>
      </w:r>
      <w:r w:rsidRPr="00ED4FF2">
        <w:rPr>
          <w:rFonts w:asciiTheme="minorHAnsi" w:hAnsiTheme="minorHAnsi" w:cstheme="minorHAnsi"/>
          <w:spacing w:val="-1"/>
        </w:rPr>
        <w:t>e</w:t>
      </w:r>
      <w:r w:rsidRPr="00ED4FF2">
        <w:rPr>
          <w:rFonts w:asciiTheme="minorHAnsi" w:hAnsiTheme="minorHAnsi" w:cstheme="minorHAnsi"/>
        </w:rPr>
        <w:t>n iv</w:t>
      </w:r>
      <w:r w:rsidRPr="00ED4FF2">
        <w:rPr>
          <w:rFonts w:asciiTheme="minorHAnsi" w:hAnsiTheme="minorHAnsi" w:cstheme="minorHAnsi"/>
          <w:spacing w:val="-1"/>
        </w:rPr>
        <w:t>are</w:t>
      </w:r>
      <w:r w:rsidRPr="00ED4FF2">
        <w:rPr>
          <w:rFonts w:asciiTheme="minorHAnsi" w:hAnsiTheme="minorHAnsi" w:cstheme="minorHAnsi"/>
          <w:spacing w:val="3"/>
        </w:rPr>
        <w:t>t</w:t>
      </w:r>
      <w:r w:rsidRPr="00ED4FF2">
        <w:rPr>
          <w:rFonts w:asciiTheme="minorHAnsi" w:hAnsiTheme="minorHAnsi" w:cstheme="minorHAnsi"/>
          <w:spacing w:val="-1"/>
        </w:rPr>
        <w:t>a</w:t>
      </w:r>
      <w:r w:rsidRPr="00ED4FF2">
        <w:rPr>
          <w:rFonts w:asciiTheme="minorHAnsi" w:hAnsiTheme="minorHAnsi" w:cstheme="minorHAnsi"/>
        </w:rPr>
        <w:t>r</w:t>
      </w:r>
      <w:r w:rsidRPr="00ED4FF2">
        <w:rPr>
          <w:rFonts w:asciiTheme="minorHAnsi" w:hAnsiTheme="minorHAnsi" w:cstheme="minorHAnsi"/>
          <w:spacing w:val="-1"/>
        </w:rPr>
        <w:t xml:space="preserve"> </w:t>
      </w:r>
      <w:r w:rsidRPr="00ED4FF2">
        <w:rPr>
          <w:rFonts w:asciiTheme="minorHAnsi" w:hAnsiTheme="minorHAnsi" w:cstheme="minorHAnsi"/>
        </w:rPr>
        <w:t>k</w:t>
      </w:r>
      <w:r w:rsidRPr="00ED4FF2">
        <w:rPr>
          <w:rFonts w:asciiTheme="minorHAnsi" w:hAnsiTheme="minorHAnsi" w:cstheme="minorHAnsi"/>
          <w:spacing w:val="2"/>
        </w:rPr>
        <w:t>r</w:t>
      </w:r>
      <w:r w:rsidRPr="00ED4FF2">
        <w:rPr>
          <w:rFonts w:asciiTheme="minorHAnsi" w:hAnsiTheme="minorHAnsi" w:cstheme="minorHAnsi"/>
          <w:spacing w:val="-1"/>
        </w:rPr>
        <w:t>a</w:t>
      </w:r>
      <w:r w:rsidRPr="00ED4FF2">
        <w:rPr>
          <w:rFonts w:asciiTheme="minorHAnsi" w:hAnsiTheme="minorHAnsi" w:cstheme="minorHAnsi"/>
        </w:rPr>
        <w:t>v</w:t>
      </w:r>
      <w:r w:rsidRPr="00ED4FF2">
        <w:rPr>
          <w:rFonts w:asciiTheme="minorHAnsi" w:hAnsiTheme="minorHAnsi" w:cstheme="minorHAnsi"/>
          <w:spacing w:val="-1"/>
        </w:rPr>
        <w:t>e</w:t>
      </w:r>
      <w:r w:rsidRPr="00ED4FF2">
        <w:rPr>
          <w:rFonts w:asciiTheme="minorHAnsi" w:hAnsiTheme="minorHAnsi" w:cstheme="minorHAnsi"/>
        </w:rPr>
        <w:t>ne</w:t>
      </w:r>
      <w:r w:rsidRPr="00ED4FF2">
        <w:rPr>
          <w:rFonts w:asciiTheme="minorHAnsi" w:hAnsiTheme="minorHAnsi" w:cstheme="minorHAnsi"/>
          <w:spacing w:val="-1"/>
        </w:rPr>
        <w:t xml:space="preserve"> </w:t>
      </w:r>
      <w:r w:rsidRPr="00ED4FF2">
        <w:rPr>
          <w:rFonts w:asciiTheme="minorHAnsi" w:hAnsiTheme="minorHAnsi" w:cstheme="minorHAnsi"/>
        </w:rPr>
        <w:t xml:space="preserve">i </w:t>
      </w:r>
      <w:r w:rsidRPr="00ED4FF2">
        <w:rPr>
          <w:rFonts w:asciiTheme="minorHAnsi" w:hAnsiTheme="minorHAnsi" w:cstheme="minorHAnsi"/>
          <w:spacing w:val="2"/>
        </w:rPr>
        <w:t>k</w:t>
      </w:r>
      <w:r w:rsidRPr="00ED4FF2">
        <w:rPr>
          <w:rFonts w:asciiTheme="minorHAnsi" w:hAnsiTheme="minorHAnsi" w:cstheme="minorHAnsi"/>
        </w:rPr>
        <w:t>ont</w:t>
      </w:r>
      <w:r w:rsidRPr="00ED4FF2">
        <w:rPr>
          <w:rFonts w:asciiTheme="minorHAnsi" w:hAnsiTheme="minorHAnsi" w:cstheme="minorHAnsi"/>
          <w:spacing w:val="-1"/>
        </w:rPr>
        <w:t>ra</w:t>
      </w:r>
      <w:r w:rsidRPr="00ED4FF2">
        <w:rPr>
          <w:rFonts w:asciiTheme="minorHAnsi" w:hAnsiTheme="minorHAnsi" w:cstheme="minorHAnsi"/>
        </w:rPr>
        <w:t>kt</w:t>
      </w:r>
      <w:r w:rsidRPr="00ED4FF2">
        <w:rPr>
          <w:rFonts w:asciiTheme="minorHAnsi" w:hAnsiTheme="minorHAnsi" w:cstheme="minorHAnsi"/>
          <w:spacing w:val="-1"/>
        </w:rPr>
        <w:t>e</w:t>
      </w:r>
      <w:r w:rsidRPr="00ED4FF2">
        <w:rPr>
          <w:rFonts w:asciiTheme="minorHAnsi" w:hAnsiTheme="minorHAnsi" w:cstheme="minorHAnsi"/>
        </w:rPr>
        <w:t>ns punkt om lønns-</w:t>
      </w:r>
      <w:r w:rsidRPr="00ED4FF2">
        <w:rPr>
          <w:rFonts w:asciiTheme="minorHAnsi" w:hAnsiTheme="minorHAnsi" w:cstheme="minorHAnsi"/>
          <w:spacing w:val="-1"/>
        </w:rPr>
        <w:t xml:space="preserve"> </w:t>
      </w:r>
      <w:r w:rsidRPr="00ED4FF2">
        <w:rPr>
          <w:rFonts w:asciiTheme="minorHAnsi" w:hAnsiTheme="minorHAnsi" w:cstheme="minorHAnsi"/>
        </w:rPr>
        <w:t>og</w:t>
      </w:r>
      <w:r w:rsidRPr="00ED4FF2">
        <w:rPr>
          <w:rFonts w:asciiTheme="minorHAnsi" w:hAnsiTheme="minorHAnsi" w:cstheme="minorHAnsi"/>
          <w:spacing w:val="-2"/>
        </w:rPr>
        <w:t xml:space="preserve"> </w:t>
      </w:r>
      <w:r w:rsidRPr="00ED4FF2">
        <w:rPr>
          <w:rFonts w:asciiTheme="minorHAnsi" w:hAnsiTheme="minorHAnsi" w:cstheme="minorHAnsi"/>
          <w:spacing w:val="1"/>
        </w:rPr>
        <w:t>a</w:t>
      </w:r>
      <w:r w:rsidRPr="00ED4FF2">
        <w:rPr>
          <w:rFonts w:asciiTheme="minorHAnsi" w:hAnsiTheme="minorHAnsi" w:cstheme="minorHAnsi"/>
          <w:spacing w:val="-1"/>
        </w:rPr>
        <w:t>r</w:t>
      </w:r>
      <w:r w:rsidRPr="00ED4FF2">
        <w:rPr>
          <w:rFonts w:asciiTheme="minorHAnsi" w:hAnsiTheme="minorHAnsi" w:cstheme="minorHAnsi"/>
        </w:rPr>
        <w:t>b</w:t>
      </w:r>
      <w:r w:rsidRPr="00ED4FF2">
        <w:rPr>
          <w:rFonts w:asciiTheme="minorHAnsi" w:hAnsiTheme="minorHAnsi" w:cstheme="minorHAnsi"/>
          <w:spacing w:val="-1"/>
        </w:rPr>
        <w:t>e</w:t>
      </w:r>
      <w:r w:rsidRPr="00ED4FF2">
        <w:rPr>
          <w:rFonts w:asciiTheme="minorHAnsi" w:hAnsiTheme="minorHAnsi" w:cstheme="minorHAnsi"/>
        </w:rPr>
        <w:t>idsvilk</w:t>
      </w:r>
      <w:r w:rsidRPr="00ED4FF2">
        <w:rPr>
          <w:rFonts w:asciiTheme="minorHAnsi" w:hAnsiTheme="minorHAnsi" w:cstheme="minorHAnsi"/>
          <w:spacing w:val="-1"/>
        </w:rPr>
        <w:t>år</w:t>
      </w:r>
      <w:r w:rsidRPr="00ED4FF2">
        <w:rPr>
          <w:rFonts w:asciiTheme="minorHAnsi" w:hAnsiTheme="minorHAnsi" w:cstheme="minorHAnsi"/>
        </w:rPr>
        <w:t xml:space="preserve">. </w:t>
      </w:r>
      <w:r w:rsidR="0A86FE60" w:rsidRPr="00ED4FF2">
        <w:rPr>
          <w:rFonts w:asciiTheme="minorHAnsi" w:hAnsiTheme="minorHAnsi" w:cstheme="minorHAnsi"/>
        </w:rPr>
        <w:t xml:space="preserve">Oppdragsgiver forbeholder seg også retten til å be om nærmere dokumentasjon på oppfyllelse av krav til lønns- og </w:t>
      </w:r>
      <w:r w:rsidR="3D3C06F4" w:rsidRPr="00ED4FF2">
        <w:rPr>
          <w:rFonts w:asciiTheme="minorHAnsi" w:hAnsiTheme="minorHAnsi" w:cstheme="minorHAnsi"/>
        </w:rPr>
        <w:t xml:space="preserve">arbeidsvilkår, herunder også egenrapporteringsskjema (bilag </w:t>
      </w:r>
      <w:r w:rsidR="00417035" w:rsidRPr="00ED4FF2">
        <w:rPr>
          <w:rFonts w:asciiTheme="minorHAnsi" w:hAnsiTheme="minorHAnsi" w:cstheme="minorHAnsi"/>
        </w:rPr>
        <w:t>4</w:t>
      </w:r>
      <w:r w:rsidR="00A232C3" w:rsidRPr="00ED4FF2">
        <w:rPr>
          <w:rFonts w:asciiTheme="minorHAnsi" w:hAnsiTheme="minorHAnsi" w:cstheme="minorHAnsi"/>
        </w:rPr>
        <w:t>A</w:t>
      </w:r>
      <w:r w:rsidR="3D3C06F4" w:rsidRPr="00ED4FF2">
        <w:rPr>
          <w:rFonts w:asciiTheme="minorHAnsi" w:hAnsiTheme="minorHAnsi" w:cstheme="minorHAnsi"/>
        </w:rPr>
        <w:t>).</w:t>
      </w:r>
      <w:r w:rsidRPr="00ED4FF2">
        <w:rPr>
          <w:rFonts w:asciiTheme="minorHAnsi" w:hAnsiTheme="minorHAnsi" w:cstheme="minorHAnsi"/>
        </w:rPr>
        <w:t xml:space="preserve"> E</w:t>
      </w:r>
      <w:r w:rsidRPr="00ED4FF2">
        <w:rPr>
          <w:rFonts w:asciiTheme="minorHAnsi" w:hAnsiTheme="minorHAnsi" w:cstheme="minorHAnsi"/>
          <w:spacing w:val="-2"/>
        </w:rPr>
        <w:t>g</w:t>
      </w:r>
      <w:r w:rsidRPr="00ED4FF2">
        <w:rPr>
          <w:rFonts w:asciiTheme="minorHAnsi" w:hAnsiTheme="minorHAnsi" w:cstheme="minorHAnsi"/>
          <w:spacing w:val="-1"/>
        </w:rPr>
        <w:t>e</w:t>
      </w:r>
      <w:r w:rsidRPr="00ED4FF2">
        <w:rPr>
          <w:rFonts w:asciiTheme="minorHAnsi" w:hAnsiTheme="minorHAnsi" w:cstheme="minorHAnsi"/>
          <w:spacing w:val="2"/>
        </w:rPr>
        <w:t>n</w:t>
      </w:r>
      <w:r w:rsidRPr="00ED4FF2">
        <w:rPr>
          <w:rFonts w:asciiTheme="minorHAnsi" w:hAnsiTheme="minorHAnsi" w:cstheme="minorHAnsi"/>
          <w:spacing w:val="-1"/>
        </w:rPr>
        <w:t>ra</w:t>
      </w:r>
      <w:r w:rsidRPr="00ED4FF2">
        <w:rPr>
          <w:rFonts w:asciiTheme="minorHAnsi" w:hAnsiTheme="minorHAnsi" w:cstheme="minorHAnsi"/>
        </w:rPr>
        <w:t>ppo</w:t>
      </w:r>
      <w:r w:rsidRPr="00ED4FF2">
        <w:rPr>
          <w:rFonts w:asciiTheme="minorHAnsi" w:hAnsiTheme="minorHAnsi" w:cstheme="minorHAnsi"/>
          <w:spacing w:val="-1"/>
        </w:rPr>
        <w:t>r</w:t>
      </w:r>
      <w:r w:rsidRPr="00ED4FF2">
        <w:rPr>
          <w:rFonts w:asciiTheme="minorHAnsi" w:hAnsiTheme="minorHAnsi" w:cstheme="minorHAnsi"/>
          <w:spacing w:val="3"/>
        </w:rPr>
        <w:t>t</w:t>
      </w:r>
      <w:r w:rsidRPr="00ED4FF2">
        <w:rPr>
          <w:rFonts w:asciiTheme="minorHAnsi" w:hAnsiTheme="minorHAnsi" w:cstheme="minorHAnsi"/>
          <w:spacing w:val="-1"/>
        </w:rPr>
        <w:t>er</w:t>
      </w:r>
      <w:r w:rsidRPr="00ED4FF2">
        <w:rPr>
          <w:rFonts w:asciiTheme="minorHAnsi" w:hAnsiTheme="minorHAnsi" w:cstheme="minorHAnsi"/>
        </w:rPr>
        <w:t>i</w:t>
      </w:r>
      <w:r w:rsidRPr="00ED4FF2">
        <w:rPr>
          <w:rFonts w:asciiTheme="minorHAnsi" w:hAnsiTheme="minorHAnsi" w:cstheme="minorHAnsi"/>
          <w:spacing w:val="2"/>
        </w:rPr>
        <w:t>n</w:t>
      </w:r>
      <w:r w:rsidRPr="00ED4FF2">
        <w:rPr>
          <w:rFonts w:asciiTheme="minorHAnsi" w:hAnsiTheme="minorHAnsi" w:cstheme="minorHAnsi"/>
        </w:rPr>
        <w:t>g</w:t>
      </w:r>
      <w:r w:rsidRPr="00ED4FF2">
        <w:rPr>
          <w:rFonts w:asciiTheme="minorHAnsi" w:hAnsiTheme="minorHAnsi" w:cstheme="minorHAnsi"/>
          <w:spacing w:val="-2"/>
        </w:rPr>
        <w:t xml:space="preserve"> </w:t>
      </w:r>
      <w:r w:rsidRPr="00ED4FF2">
        <w:rPr>
          <w:rFonts w:asciiTheme="minorHAnsi" w:hAnsiTheme="minorHAnsi" w:cstheme="minorHAnsi"/>
        </w:rPr>
        <w:t>k</w:t>
      </w:r>
      <w:r w:rsidRPr="00ED4FF2">
        <w:rPr>
          <w:rFonts w:asciiTheme="minorHAnsi" w:hAnsiTheme="minorHAnsi" w:cstheme="minorHAnsi"/>
          <w:spacing w:val="-1"/>
        </w:rPr>
        <w:t>a</w:t>
      </w:r>
      <w:r w:rsidRPr="00ED4FF2">
        <w:rPr>
          <w:rFonts w:asciiTheme="minorHAnsi" w:hAnsiTheme="minorHAnsi" w:cstheme="minorHAnsi"/>
        </w:rPr>
        <w:t>n k</w:t>
      </w:r>
      <w:r w:rsidRPr="00ED4FF2">
        <w:rPr>
          <w:rFonts w:asciiTheme="minorHAnsi" w:hAnsiTheme="minorHAnsi" w:cstheme="minorHAnsi"/>
          <w:spacing w:val="2"/>
        </w:rPr>
        <w:t>r</w:t>
      </w:r>
      <w:r w:rsidRPr="00ED4FF2">
        <w:rPr>
          <w:rFonts w:asciiTheme="minorHAnsi" w:hAnsiTheme="minorHAnsi" w:cstheme="minorHAnsi"/>
          <w:spacing w:val="1"/>
        </w:rPr>
        <w:t>e</w:t>
      </w:r>
      <w:r w:rsidRPr="00ED4FF2">
        <w:rPr>
          <w:rFonts w:asciiTheme="minorHAnsi" w:hAnsiTheme="minorHAnsi" w:cstheme="minorHAnsi"/>
        </w:rPr>
        <w:t>v</w:t>
      </w:r>
      <w:r w:rsidRPr="00ED4FF2">
        <w:rPr>
          <w:rFonts w:asciiTheme="minorHAnsi" w:hAnsiTheme="minorHAnsi" w:cstheme="minorHAnsi"/>
          <w:spacing w:val="-1"/>
        </w:rPr>
        <w:t>e</w:t>
      </w:r>
      <w:r w:rsidRPr="00ED4FF2">
        <w:rPr>
          <w:rFonts w:asciiTheme="minorHAnsi" w:hAnsiTheme="minorHAnsi" w:cstheme="minorHAnsi"/>
        </w:rPr>
        <w:t xml:space="preserve">s </w:t>
      </w:r>
      <w:r w:rsidRPr="00ED4FF2">
        <w:rPr>
          <w:rFonts w:asciiTheme="minorHAnsi" w:hAnsiTheme="minorHAnsi" w:cstheme="minorHAnsi"/>
          <w:spacing w:val="-1"/>
        </w:rPr>
        <w:t>f</w:t>
      </w:r>
      <w:r w:rsidRPr="00ED4FF2">
        <w:rPr>
          <w:rFonts w:asciiTheme="minorHAnsi" w:hAnsiTheme="minorHAnsi" w:cstheme="minorHAnsi"/>
        </w:rPr>
        <w:t>l</w:t>
      </w:r>
      <w:r w:rsidRPr="00ED4FF2">
        <w:rPr>
          <w:rFonts w:asciiTheme="minorHAnsi" w:hAnsiTheme="minorHAnsi" w:cstheme="minorHAnsi"/>
          <w:spacing w:val="-1"/>
        </w:rPr>
        <w:t>er</w:t>
      </w:r>
      <w:r w:rsidRPr="00ED4FF2">
        <w:rPr>
          <w:rFonts w:asciiTheme="minorHAnsi" w:hAnsiTheme="minorHAnsi" w:cstheme="minorHAnsi"/>
        </w:rPr>
        <w:t>e</w:t>
      </w:r>
      <w:r w:rsidRPr="00ED4FF2">
        <w:rPr>
          <w:rFonts w:asciiTheme="minorHAnsi" w:hAnsiTheme="minorHAnsi" w:cstheme="minorHAnsi"/>
          <w:spacing w:val="1"/>
        </w:rPr>
        <w:t xml:space="preserve"> </w:t>
      </w:r>
      <w:r w:rsidRPr="00ED4FF2">
        <w:rPr>
          <w:rFonts w:asciiTheme="minorHAnsi" w:hAnsiTheme="minorHAnsi" w:cstheme="minorHAnsi"/>
        </w:rPr>
        <w:t>g</w:t>
      </w:r>
      <w:r w:rsidRPr="00ED4FF2">
        <w:rPr>
          <w:rFonts w:asciiTheme="minorHAnsi" w:hAnsiTheme="minorHAnsi" w:cstheme="minorHAnsi"/>
          <w:spacing w:val="-1"/>
        </w:rPr>
        <w:t>a</w:t>
      </w:r>
      <w:r w:rsidRPr="00ED4FF2">
        <w:rPr>
          <w:rFonts w:asciiTheme="minorHAnsi" w:hAnsiTheme="minorHAnsi" w:cstheme="minorHAnsi"/>
          <w:spacing w:val="2"/>
        </w:rPr>
        <w:t>n</w:t>
      </w:r>
      <w:r w:rsidRPr="00ED4FF2">
        <w:rPr>
          <w:rFonts w:asciiTheme="minorHAnsi" w:hAnsiTheme="minorHAnsi" w:cstheme="minorHAnsi"/>
          <w:spacing w:val="-2"/>
        </w:rPr>
        <w:t>g</w:t>
      </w:r>
      <w:r w:rsidRPr="00ED4FF2">
        <w:rPr>
          <w:rFonts w:asciiTheme="minorHAnsi" w:hAnsiTheme="minorHAnsi" w:cstheme="minorHAnsi"/>
          <w:spacing w:val="1"/>
        </w:rPr>
        <w:t>e</w:t>
      </w:r>
      <w:r w:rsidRPr="00ED4FF2">
        <w:rPr>
          <w:rFonts w:asciiTheme="minorHAnsi" w:hAnsiTheme="minorHAnsi" w:cstheme="minorHAnsi"/>
        </w:rPr>
        <w:t>r</w:t>
      </w:r>
      <w:r w:rsidRPr="00ED4FF2">
        <w:rPr>
          <w:rFonts w:asciiTheme="minorHAnsi" w:hAnsiTheme="minorHAnsi" w:cstheme="minorHAnsi"/>
          <w:spacing w:val="-1"/>
        </w:rPr>
        <w:t xml:space="preserve"> </w:t>
      </w:r>
      <w:r w:rsidRPr="00ED4FF2">
        <w:rPr>
          <w:rFonts w:asciiTheme="minorHAnsi" w:hAnsiTheme="minorHAnsi" w:cstheme="minorHAnsi"/>
        </w:rPr>
        <w:t>i løp</w:t>
      </w:r>
      <w:r w:rsidRPr="00ED4FF2">
        <w:rPr>
          <w:rFonts w:asciiTheme="minorHAnsi" w:hAnsiTheme="minorHAnsi" w:cstheme="minorHAnsi"/>
          <w:spacing w:val="-1"/>
        </w:rPr>
        <w:t>e</w:t>
      </w:r>
      <w:r w:rsidRPr="00ED4FF2">
        <w:rPr>
          <w:rFonts w:asciiTheme="minorHAnsi" w:hAnsiTheme="minorHAnsi" w:cstheme="minorHAnsi"/>
        </w:rPr>
        <w:t xml:space="preserve">t </w:t>
      </w:r>
      <w:r w:rsidRPr="00ED4FF2">
        <w:rPr>
          <w:rFonts w:asciiTheme="minorHAnsi" w:hAnsiTheme="minorHAnsi" w:cstheme="minorHAnsi"/>
          <w:spacing w:val="1"/>
        </w:rPr>
        <w:t>a</w:t>
      </w:r>
      <w:r w:rsidRPr="00ED4FF2">
        <w:rPr>
          <w:rFonts w:asciiTheme="minorHAnsi" w:hAnsiTheme="minorHAnsi" w:cstheme="minorHAnsi"/>
        </w:rPr>
        <w:t>v kont</w:t>
      </w:r>
      <w:r w:rsidRPr="00ED4FF2">
        <w:rPr>
          <w:rFonts w:asciiTheme="minorHAnsi" w:hAnsiTheme="minorHAnsi" w:cstheme="minorHAnsi"/>
          <w:spacing w:val="-1"/>
        </w:rPr>
        <w:t>ra</w:t>
      </w:r>
      <w:r w:rsidRPr="00ED4FF2">
        <w:rPr>
          <w:rFonts w:asciiTheme="minorHAnsi" w:hAnsiTheme="minorHAnsi" w:cstheme="minorHAnsi"/>
        </w:rPr>
        <w:t>ktsp</w:t>
      </w:r>
      <w:r w:rsidRPr="00ED4FF2">
        <w:rPr>
          <w:rFonts w:asciiTheme="minorHAnsi" w:hAnsiTheme="minorHAnsi" w:cstheme="minorHAnsi"/>
          <w:spacing w:val="-1"/>
        </w:rPr>
        <w:t>er</w:t>
      </w:r>
      <w:r w:rsidRPr="00ED4FF2">
        <w:rPr>
          <w:rFonts w:asciiTheme="minorHAnsi" w:hAnsiTheme="minorHAnsi" w:cstheme="minorHAnsi"/>
        </w:rPr>
        <w:t>iod</w:t>
      </w:r>
      <w:r w:rsidRPr="00ED4FF2">
        <w:rPr>
          <w:rFonts w:asciiTheme="minorHAnsi" w:hAnsiTheme="minorHAnsi" w:cstheme="minorHAnsi"/>
          <w:spacing w:val="-1"/>
        </w:rPr>
        <w:t>e</w:t>
      </w:r>
      <w:r w:rsidRPr="00ED4FF2">
        <w:rPr>
          <w:rFonts w:asciiTheme="minorHAnsi" w:hAnsiTheme="minorHAnsi" w:cstheme="minorHAnsi"/>
        </w:rPr>
        <w:t>n.</w:t>
      </w:r>
    </w:p>
    <w:p w14:paraId="67291BA4" w14:textId="77777777" w:rsidR="00417035" w:rsidRPr="00ED4FF2" w:rsidRDefault="00417035" w:rsidP="00847945">
      <w:pPr>
        <w:rPr>
          <w:rFonts w:asciiTheme="minorHAnsi" w:hAnsiTheme="minorHAnsi" w:cstheme="minorHAnsi"/>
        </w:rPr>
      </w:pPr>
    </w:p>
    <w:p w14:paraId="21C9666E" w14:textId="14F7303F" w:rsidR="00417035" w:rsidRPr="00ED4FF2" w:rsidRDefault="00417035" w:rsidP="00417035">
      <w:pPr>
        <w:rPr>
          <w:rFonts w:asciiTheme="minorHAnsi" w:hAnsiTheme="minorHAnsi" w:cstheme="minorHAnsi"/>
        </w:rPr>
      </w:pPr>
      <w:r w:rsidRPr="00ED4FF2">
        <w:rPr>
          <w:rFonts w:asciiTheme="minorHAnsi" w:hAnsiTheme="minorHAnsi" w:cstheme="minorHAnsi"/>
        </w:rPr>
        <w:t>Oppdragsgiver og eventuell ekstern kontrollør som mottar opplysningene, har taushetsplikt om opplysningene. Taushetsplikten gjelder ikke overfor Arbeidstilsynet, Petroleumstilsynet, eller overfor ansatte eller interne eller eksterne rådgivere som er nødvendige for å få språklig, økonomisk, juridisk eller annen faglig bistand. Taushetsplikten gjelder også for rådgiverne</w:t>
      </w:r>
      <w:r w:rsidR="00202200">
        <w:rPr>
          <w:rFonts w:asciiTheme="minorHAnsi" w:hAnsiTheme="minorHAnsi" w:cstheme="minorHAnsi"/>
        </w:rPr>
        <w:t>.</w:t>
      </w:r>
    </w:p>
    <w:p w14:paraId="169E1A6E" w14:textId="77777777" w:rsidR="00417035" w:rsidRPr="00ED4FF2" w:rsidRDefault="00417035" w:rsidP="00847945">
      <w:pPr>
        <w:rPr>
          <w:rFonts w:asciiTheme="minorHAnsi" w:hAnsiTheme="minorHAnsi" w:cstheme="minorHAnsi"/>
        </w:rPr>
      </w:pPr>
    </w:p>
    <w:p w14:paraId="4C33115B" w14:textId="77777777" w:rsidR="00DE628A" w:rsidRPr="00ED4FF2" w:rsidRDefault="00DE628A" w:rsidP="00377F64">
      <w:pPr>
        <w:rPr>
          <w:rFonts w:asciiTheme="minorHAnsi" w:hAnsiTheme="minorHAnsi" w:cstheme="minorHAnsi"/>
        </w:rPr>
      </w:pPr>
    </w:p>
    <w:p w14:paraId="7A613E4D" w14:textId="77777777" w:rsidR="00D9697D" w:rsidRPr="00ED4FF2" w:rsidRDefault="00D9697D" w:rsidP="00D9697D">
      <w:pPr>
        <w:rPr>
          <w:rFonts w:asciiTheme="minorHAnsi" w:hAnsiTheme="minorHAnsi" w:cstheme="minorHAnsi"/>
        </w:rPr>
      </w:pPr>
    </w:p>
    <w:p w14:paraId="3918B536" w14:textId="1C694282" w:rsidR="00DE628A" w:rsidRPr="00ED4FF2" w:rsidRDefault="00DE628A" w:rsidP="00DE628A">
      <w:pPr>
        <w:rPr>
          <w:rFonts w:asciiTheme="minorHAnsi" w:hAnsiTheme="minorHAnsi" w:cstheme="minorHAnsi"/>
        </w:rPr>
      </w:pPr>
    </w:p>
    <w:sectPr w:rsidR="00DE628A" w:rsidRPr="00ED4FF2" w:rsidSect="00F5112B">
      <w:headerReference w:type="default" r:id="rId10"/>
      <w:footerReference w:type="default" r:id="rId11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9C49A" w14:textId="77777777" w:rsidR="00521CBB" w:rsidRDefault="00521CBB" w:rsidP="00847945">
      <w:r>
        <w:separator/>
      </w:r>
    </w:p>
  </w:endnote>
  <w:endnote w:type="continuationSeparator" w:id="0">
    <w:p w14:paraId="77DA0BB1" w14:textId="77777777" w:rsidR="00521CBB" w:rsidRDefault="00521CBB" w:rsidP="00847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9B4E" w14:textId="5C8FA4D5" w:rsidR="004E5BDE" w:rsidRPr="00EA4E25" w:rsidRDefault="005B72BB" w:rsidP="00D83E64">
    <w:pPr>
      <w:jc w:val="right"/>
    </w:pPr>
    <w:r w:rsidRPr="00EA4E25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CF92D06" wp14:editId="3D959467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38057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4E5BDE" w:rsidRPr="00841328">
      <w:t xml:space="preserve">Side </w:t>
    </w:r>
    <w:r w:rsidR="004E5BDE" w:rsidRPr="00841328">
      <w:fldChar w:fldCharType="begin"/>
    </w:r>
    <w:r w:rsidR="004E5BDE" w:rsidRPr="00841328">
      <w:instrText xml:space="preserve"> PAGE </w:instrText>
    </w:r>
    <w:r w:rsidR="004E5BDE" w:rsidRPr="00841328">
      <w:fldChar w:fldCharType="separate"/>
    </w:r>
    <w:r w:rsidR="004B2593">
      <w:rPr>
        <w:noProof/>
      </w:rPr>
      <w:t>2</w:t>
    </w:r>
    <w:r w:rsidR="004E5BDE" w:rsidRPr="00841328">
      <w:fldChar w:fldCharType="end"/>
    </w:r>
    <w:r w:rsidR="004E5BDE" w:rsidRPr="00841328">
      <w:t xml:space="preserve"> av </w:t>
    </w:r>
    <w:r>
      <w:fldChar w:fldCharType="begin"/>
    </w:r>
    <w:r>
      <w:instrText>NUMPAGES</w:instrText>
    </w:r>
    <w:r>
      <w:fldChar w:fldCharType="separate"/>
    </w:r>
    <w:r w:rsidR="004B2593">
      <w:rPr>
        <w:noProof/>
      </w:rPr>
      <w:t>2</w:t>
    </w:r>
    <w:r>
      <w:fldChar w:fldCharType="end"/>
    </w:r>
  </w:p>
  <w:p w14:paraId="3731B92E" w14:textId="77777777" w:rsidR="004E5BDE" w:rsidRPr="002320BA" w:rsidRDefault="004E5BDE" w:rsidP="0084794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6589A" w14:textId="77777777" w:rsidR="00521CBB" w:rsidRDefault="00521CBB" w:rsidP="00847945">
      <w:r>
        <w:separator/>
      </w:r>
    </w:p>
  </w:footnote>
  <w:footnote w:type="continuationSeparator" w:id="0">
    <w:p w14:paraId="18C5B4E4" w14:textId="77777777" w:rsidR="00521CBB" w:rsidRDefault="00521CBB" w:rsidP="00847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9234B" w14:textId="1C2F1117" w:rsidR="004E5BDE" w:rsidRPr="00841328" w:rsidRDefault="001435A1" w:rsidP="00847945">
    <w:pPr>
      <w:pStyle w:val="Topptekst"/>
    </w:pPr>
    <w:r w:rsidRPr="001435A1">
      <w:t xml:space="preserve">Rammeavtale </w:t>
    </w:r>
    <w:r w:rsidR="007A589C">
      <w:t>for</w:t>
    </w:r>
    <w:r w:rsidR="003E7B74">
      <w:t xml:space="preserve"> prosessleder</w:t>
    </w:r>
    <w:r w:rsidR="00095A4C" w:rsidRPr="00F5677B">
      <w:tab/>
    </w:r>
    <w:r w:rsidR="00D83E64">
      <w:tab/>
    </w:r>
    <w:r w:rsidR="00095A4C" w:rsidRPr="00F5677B">
      <w:t xml:space="preserve">Bilag </w:t>
    </w:r>
    <w:r w:rsidR="00C73317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6C32"/>
    <w:multiLevelType w:val="hybridMultilevel"/>
    <w:tmpl w:val="24A67BEA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35F88"/>
    <w:multiLevelType w:val="hybridMultilevel"/>
    <w:tmpl w:val="69C63ED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A6424"/>
    <w:multiLevelType w:val="multilevel"/>
    <w:tmpl w:val="1B90C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1C6C97"/>
    <w:multiLevelType w:val="hybridMultilevel"/>
    <w:tmpl w:val="9E3CED50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27F41"/>
    <w:multiLevelType w:val="hybridMultilevel"/>
    <w:tmpl w:val="6E1A76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F6182"/>
    <w:multiLevelType w:val="hybridMultilevel"/>
    <w:tmpl w:val="F702B07E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32AD9"/>
    <w:multiLevelType w:val="hybridMultilevel"/>
    <w:tmpl w:val="C6AEA03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476AA"/>
    <w:multiLevelType w:val="hybridMultilevel"/>
    <w:tmpl w:val="ACE430C0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22CAF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4927D6"/>
    <w:multiLevelType w:val="hybridMultilevel"/>
    <w:tmpl w:val="E2D82AEE"/>
    <w:lvl w:ilvl="0" w:tplc="0414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0" w15:restartNumberingAfterBreak="0">
    <w:nsid w:val="2C6906C2"/>
    <w:multiLevelType w:val="hybridMultilevel"/>
    <w:tmpl w:val="4790BB48"/>
    <w:lvl w:ilvl="0" w:tplc="534AAAE2">
      <w:start w:val="8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35C8027B"/>
    <w:multiLevelType w:val="hybridMultilevel"/>
    <w:tmpl w:val="9424D17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15FD9"/>
    <w:multiLevelType w:val="hybridMultilevel"/>
    <w:tmpl w:val="7E529C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7D68FA"/>
    <w:multiLevelType w:val="hybridMultilevel"/>
    <w:tmpl w:val="24D8E9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E7"/>
    <w:multiLevelType w:val="hybridMultilevel"/>
    <w:tmpl w:val="EE7A77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852F81"/>
    <w:multiLevelType w:val="multilevel"/>
    <w:tmpl w:val="5AD06AC8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2D4373C"/>
    <w:multiLevelType w:val="multilevel"/>
    <w:tmpl w:val="1D8E59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9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B87EF2"/>
    <w:multiLevelType w:val="hybridMultilevel"/>
    <w:tmpl w:val="5D4801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94424104">
    <w:abstractNumId w:val="13"/>
  </w:num>
  <w:num w:numId="2" w16cid:durableId="500392820">
    <w:abstractNumId w:val="11"/>
  </w:num>
  <w:num w:numId="3" w16cid:durableId="1026178840">
    <w:abstractNumId w:val="21"/>
  </w:num>
  <w:num w:numId="4" w16cid:durableId="1834906333">
    <w:abstractNumId w:val="3"/>
  </w:num>
  <w:num w:numId="5" w16cid:durableId="1322201030">
    <w:abstractNumId w:val="18"/>
  </w:num>
  <w:num w:numId="6" w16cid:durableId="179610068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2050128">
    <w:abstractNumId w:val="12"/>
  </w:num>
  <w:num w:numId="8" w16cid:durableId="2115442197">
    <w:abstractNumId w:val="10"/>
  </w:num>
  <w:num w:numId="9" w16cid:durableId="1434008486">
    <w:abstractNumId w:val="17"/>
  </w:num>
  <w:num w:numId="10" w16cid:durableId="1877817781">
    <w:abstractNumId w:val="4"/>
  </w:num>
  <w:num w:numId="11" w16cid:durableId="969941827">
    <w:abstractNumId w:val="19"/>
  </w:num>
  <w:num w:numId="12" w16cid:durableId="886647539">
    <w:abstractNumId w:val="14"/>
  </w:num>
  <w:num w:numId="13" w16cid:durableId="41441886">
    <w:abstractNumId w:val="7"/>
  </w:num>
  <w:num w:numId="14" w16cid:durableId="2248726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40678342">
    <w:abstractNumId w:val="20"/>
  </w:num>
  <w:num w:numId="16" w16cid:durableId="330110892">
    <w:abstractNumId w:val="8"/>
  </w:num>
  <w:num w:numId="17" w16cid:durableId="48843060">
    <w:abstractNumId w:val="1"/>
  </w:num>
  <w:num w:numId="18" w16cid:durableId="48384808">
    <w:abstractNumId w:val="5"/>
  </w:num>
  <w:num w:numId="19" w16cid:durableId="574898048">
    <w:abstractNumId w:val="8"/>
  </w:num>
  <w:num w:numId="20" w16cid:durableId="1468081463">
    <w:abstractNumId w:val="15"/>
  </w:num>
  <w:num w:numId="21" w16cid:durableId="1390378663">
    <w:abstractNumId w:val="6"/>
  </w:num>
  <w:num w:numId="22" w16cid:durableId="1161387234">
    <w:abstractNumId w:val="17"/>
  </w:num>
  <w:num w:numId="23" w16cid:durableId="221000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92788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7302293">
    <w:abstractNumId w:val="0"/>
  </w:num>
  <w:num w:numId="26" w16cid:durableId="77333396">
    <w:abstractNumId w:val="9"/>
  </w:num>
  <w:num w:numId="27" w16cid:durableId="22691451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4E7F"/>
    <w:rsid w:val="00006041"/>
    <w:rsid w:val="00010547"/>
    <w:rsid w:val="0001597E"/>
    <w:rsid w:val="00021EAF"/>
    <w:rsid w:val="00025682"/>
    <w:rsid w:val="00040994"/>
    <w:rsid w:val="00050E90"/>
    <w:rsid w:val="00055814"/>
    <w:rsid w:val="0005591F"/>
    <w:rsid w:val="00060803"/>
    <w:rsid w:val="000656B0"/>
    <w:rsid w:val="00084104"/>
    <w:rsid w:val="00093D58"/>
    <w:rsid w:val="00095A4C"/>
    <w:rsid w:val="000A0D5F"/>
    <w:rsid w:val="000A3164"/>
    <w:rsid w:val="000B59B4"/>
    <w:rsid w:val="000C2504"/>
    <w:rsid w:val="000C2582"/>
    <w:rsid w:val="000C2A65"/>
    <w:rsid w:val="000D67D6"/>
    <w:rsid w:val="000F4F1D"/>
    <w:rsid w:val="000F779C"/>
    <w:rsid w:val="00100858"/>
    <w:rsid w:val="00104A3B"/>
    <w:rsid w:val="001116B0"/>
    <w:rsid w:val="00111C73"/>
    <w:rsid w:val="00114EE1"/>
    <w:rsid w:val="001358A6"/>
    <w:rsid w:val="00135BBE"/>
    <w:rsid w:val="00141ABA"/>
    <w:rsid w:val="001435A1"/>
    <w:rsid w:val="00143FEB"/>
    <w:rsid w:val="00152631"/>
    <w:rsid w:val="00152644"/>
    <w:rsid w:val="00153B23"/>
    <w:rsid w:val="001561AC"/>
    <w:rsid w:val="00156B03"/>
    <w:rsid w:val="00162117"/>
    <w:rsid w:val="001658DC"/>
    <w:rsid w:val="001672D5"/>
    <w:rsid w:val="00180157"/>
    <w:rsid w:val="001815AC"/>
    <w:rsid w:val="00185C75"/>
    <w:rsid w:val="001907E4"/>
    <w:rsid w:val="001945F4"/>
    <w:rsid w:val="001A2407"/>
    <w:rsid w:val="001B5501"/>
    <w:rsid w:val="001B5F96"/>
    <w:rsid w:val="001C12D8"/>
    <w:rsid w:val="001D6861"/>
    <w:rsid w:val="001E0D18"/>
    <w:rsid w:val="001E7C4A"/>
    <w:rsid w:val="001F615C"/>
    <w:rsid w:val="001F76FC"/>
    <w:rsid w:val="00201650"/>
    <w:rsid w:val="00202200"/>
    <w:rsid w:val="0020776E"/>
    <w:rsid w:val="00210540"/>
    <w:rsid w:val="00223757"/>
    <w:rsid w:val="00223E58"/>
    <w:rsid w:val="002320BA"/>
    <w:rsid w:val="002433BF"/>
    <w:rsid w:val="00245AEC"/>
    <w:rsid w:val="00250C45"/>
    <w:rsid w:val="00256476"/>
    <w:rsid w:val="002738E8"/>
    <w:rsid w:val="00277A69"/>
    <w:rsid w:val="002811B1"/>
    <w:rsid w:val="00284165"/>
    <w:rsid w:val="002932AC"/>
    <w:rsid w:val="00293CBD"/>
    <w:rsid w:val="0029443C"/>
    <w:rsid w:val="002960C4"/>
    <w:rsid w:val="002B0A27"/>
    <w:rsid w:val="002B40E8"/>
    <w:rsid w:val="002C12F9"/>
    <w:rsid w:val="002D136E"/>
    <w:rsid w:val="002D274D"/>
    <w:rsid w:val="002F52C3"/>
    <w:rsid w:val="0030402C"/>
    <w:rsid w:val="003046E3"/>
    <w:rsid w:val="00306C9A"/>
    <w:rsid w:val="0031087A"/>
    <w:rsid w:val="00310CAC"/>
    <w:rsid w:val="0032341A"/>
    <w:rsid w:val="00324D11"/>
    <w:rsid w:val="00325120"/>
    <w:rsid w:val="003310A5"/>
    <w:rsid w:val="00335761"/>
    <w:rsid w:val="00347437"/>
    <w:rsid w:val="003518DB"/>
    <w:rsid w:val="00351AE2"/>
    <w:rsid w:val="00361CF1"/>
    <w:rsid w:val="003716BE"/>
    <w:rsid w:val="00372AA4"/>
    <w:rsid w:val="00377F64"/>
    <w:rsid w:val="003A586A"/>
    <w:rsid w:val="003B3180"/>
    <w:rsid w:val="003C0B3A"/>
    <w:rsid w:val="003C232C"/>
    <w:rsid w:val="003C3D51"/>
    <w:rsid w:val="003C7EA7"/>
    <w:rsid w:val="003D0119"/>
    <w:rsid w:val="003D7A21"/>
    <w:rsid w:val="003D7C5E"/>
    <w:rsid w:val="003E0324"/>
    <w:rsid w:val="003E2775"/>
    <w:rsid w:val="003E42AB"/>
    <w:rsid w:val="003E5BBF"/>
    <w:rsid w:val="003E7B74"/>
    <w:rsid w:val="003E7DA9"/>
    <w:rsid w:val="003F3110"/>
    <w:rsid w:val="003F7794"/>
    <w:rsid w:val="004001ED"/>
    <w:rsid w:val="00400907"/>
    <w:rsid w:val="00400E6C"/>
    <w:rsid w:val="00402C0E"/>
    <w:rsid w:val="00405DBF"/>
    <w:rsid w:val="00413E79"/>
    <w:rsid w:val="00415870"/>
    <w:rsid w:val="00417035"/>
    <w:rsid w:val="00425E6B"/>
    <w:rsid w:val="00432526"/>
    <w:rsid w:val="00433E73"/>
    <w:rsid w:val="00434407"/>
    <w:rsid w:val="004375D9"/>
    <w:rsid w:val="00441497"/>
    <w:rsid w:val="00443DB3"/>
    <w:rsid w:val="00453092"/>
    <w:rsid w:val="00462CAB"/>
    <w:rsid w:val="00466906"/>
    <w:rsid w:val="00466CCD"/>
    <w:rsid w:val="00481ECF"/>
    <w:rsid w:val="00485D4A"/>
    <w:rsid w:val="00490C13"/>
    <w:rsid w:val="004B2593"/>
    <w:rsid w:val="004C2D99"/>
    <w:rsid w:val="004E2284"/>
    <w:rsid w:val="004E4837"/>
    <w:rsid w:val="004E5BDE"/>
    <w:rsid w:val="004E7731"/>
    <w:rsid w:val="004F5ACE"/>
    <w:rsid w:val="00500A67"/>
    <w:rsid w:val="00500FC7"/>
    <w:rsid w:val="00502708"/>
    <w:rsid w:val="0050674B"/>
    <w:rsid w:val="00512589"/>
    <w:rsid w:val="00521CBB"/>
    <w:rsid w:val="00535748"/>
    <w:rsid w:val="00540516"/>
    <w:rsid w:val="00543825"/>
    <w:rsid w:val="00545FFE"/>
    <w:rsid w:val="00555F62"/>
    <w:rsid w:val="00561596"/>
    <w:rsid w:val="00562930"/>
    <w:rsid w:val="00582FE3"/>
    <w:rsid w:val="00583465"/>
    <w:rsid w:val="00592BD3"/>
    <w:rsid w:val="005A5A63"/>
    <w:rsid w:val="005A6044"/>
    <w:rsid w:val="005B23D4"/>
    <w:rsid w:val="005B72BB"/>
    <w:rsid w:val="005C104D"/>
    <w:rsid w:val="005C1548"/>
    <w:rsid w:val="005C3096"/>
    <w:rsid w:val="005D28FA"/>
    <w:rsid w:val="005E53EF"/>
    <w:rsid w:val="005E5762"/>
    <w:rsid w:val="006047B5"/>
    <w:rsid w:val="006148A1"/>
    <w:rsid w:val="00615A46"/>
    <w:rsid w:val="00630113"/>
    <w:rsid w:val="00635567"/>
    <w:rsid w:val="006430FF"/>
    <w:rsid w:val="00644E83"/>
    <w:rsid w:val="00682DB3"/>
    <w:rsid w:val="00692DF8"/>
    <w:rsid w:val="006962B6"/>
    <w:rsid w:val="006A0F5C"/>
    <w:rsid w:val="006B37F7"/>
    <w:rsid w:val="006C2A64"/>
    <w:rsid w:val="006C2B4F"/>
    <w:rsid w:val="006D047E"/>
    <w:rsid w:val="006E272E"/>
    <w:rsid w:val="006E4DC6"/>
    <w:rsid w:val="00705A70"/>
    <w:rsid w:val="00722233"/>
    <w:rsid w:val="00725BE1"/>
    <w:rsid w:val="00733B44"/>
    <w:rsid w:val="00750BDA"/>
    <w:rsid w:val="007512D6"/>
    <w:rsid w:val="00771E00"/>
    <w:rsid w:val="007734A7"/>
    <w:rsid w:val="00786662"/>
    <w:rsid w:val="00792F76"/>
    <w:rsid w:val="007957A0"/>
    <w:rsid w:val="007A2A72"/>
    <w:rsid w:val="007A589C"/>
    <w:rsid w:val="007A7D1E"/>
    <w:rsid w:val="007B060B"/>
    <w:rsid w:val="007B1753"/>
    <w:rsid w:val="007B3163"/>
    <w:rsid w:val="007B67B1"/>
    <w:rsid w:val="007C3C00"/>
    <w:rsid w:val="007D2655"/>
    <w:rsid w:val="007D47B6"/>
    <w:rsid w:val="007E3418"/>
    <w:rsid w:val="007F0021"/>
    <w:rsid w:val="007F3397"/>
    <w:rsid w:val="007F4DA8"/>
    <w:rsid w:val="00810CBF"/>
    <w:rsid w:val="00815FA5"/>
    <w:rsid w:val="0082003D"/>
    <w:rsid w:val="008313BC"/>
    <w:rsid w:val="00834FC4"/>
    <w:rsid w:val="00841328"/>
    <w:rsid w:val="00847945"/>
    <w:rsid w:val="00854A42"/>
    <w:rsid w:val="00867F22"/>
    <w:rsid w:val="008706BF"/>
    <w:rsid w:val="008776DE"/>
    <w:rsid w:val="0088359D"/>
    <w:rsid w:val="00885561"/>
    <w:rsid w:val="008954E6"/>
    <w:rsid w:val="00895868"/>
    <w:rsid w:val="008A1D43"/>
    <w:rsid w:val="008A32F3"/>
    <w:rsid w:val="008B1B26"/>
    <w:rsid w:val="008B5534"/>
    <w:rsid w:val="008C0FD8"/>
    <w:rsid w:val="008C2B5F"/>
    <w:rsid w:val="008E0DED"/>
    <w:rsid w:val="008E19E9"/>
    <w:rsid w:val="008E41EE"/>
    <w:rsid w:val="008E55DE"/>
    <w:rsid w:val="008E5B32"/>
    <w:rsid w:val="008F0D48"/>
    <w:rsid w:val="0091196A"/>
    <w:rsid w:val="00916ECD"/>
    <w:rsid w:val="0094617F"/>
    <w:rsid w:val="00954F2E"/>
    <w:rsid w:val="00957584"/>
    <w:rsid w:val="009578BD"/>
    <w:rsid w:val="00966371"/>
    <w:rsid w:val="009663A4"/>
    <w:rsid w:val="0096728F"/>
    <w:rsid w:val="009728CA"/>
    <w:rsid w:val="009731E1"/>
    <w:rsid w:val="00976C7A"/>
    <w:rsid w:val="00981103"/>
    <w:rsid w:val="00987022"/>
    <w:rsid w:val="009A176A"/>
    <w:rsid w:val="009A3D44"/>
    <w:rsid w:val="009A7364"/>
    <w:rsid w:val="009B0DE1"/>
    <w:rsid w:val="009B4DED"/>
    <w:rsid w:val="009C08D9"/>
    <w:rsid w:val="009D4C8B"/>
    <w:rsid w:val="009D50AD"/>
    <w:rsid w:val="009F1847"/>
    <w:rsid w:val="009F1FBF"/>
    <w:rsid w:val="009F23EE"/>
    <w:rsid w:val="00A00F97"/>
    <w:rsid w:val="00A01FE6"/>
    <w:rsid w:val="00A20642"/>
    <w:rsid w:val="00A232C3"/>
    <w:rsid w:val="00A34671"/>
    <w:rsid w:val="00A41624"/>
    <w:rsid w:val="00A47875"/>
    <w:rsid w:val="00A53BFE"/>
    <w:rsid w:val="00A745CC"/>
    <w:rsid w:val="00A749F2"/>
    <w:rsid w:val="00A841EA"/>
    <w:rsid w:val="00A86867"/>
    <w:rsid w:val="00A87E87"/>
    <w:rsid w:val="00A91089"/>
    <w:rsid w:val="00AA4D99"/>
    <w:rsid w:val="00AB2EEF"/>
    <w:rsid w:val="00AB4311"/>
    <w:rsid w:val="00AC0A73"/>
    <w:rsid w:val="00AC0FEE"/>
    <w:rsid w:val="00AC23E6"/>
    <w:rsid w:val="00AC41EA"/>
    <w:rsid w:val="00AC72CE"/>
    <w:rsid w:val="00AD252F"/>
    <w:rsid w:val="00AD540C"/>
    <w:rsid w:val="00AE5141"/>
    <w:rsid w:val="00AF36ED"/>
    <w:rsid w:val="00B029C6"/>
    <w:rsid w:val="00B02FD4"/>
    <w:rsid w:val="00B06028"/>
    <w:rsid w:val="00B0613C"/>
    <w:rsid w:val="00B069E8"/>
    <w:rsid w:val="00B11901"/>
    <w:rsid w:val="00B12E48"/>
    <w:rsid w:val="00B15A26"/>
    <w:rsid w:val="00B17EEC"/>
    <w:rsid w:val="00B223F9"/>
    <w:rsid w:val="00B22DBA"/>
    <w:rsid w:val="00B23A9D"/>
    <w:rsid w:val="00B377C3"/>
    <w:rsid w:val="00B540C4"/>
    <w:rsid w:val="00B548B5"/>
    <w:rsid w:val="00B54BE5"/>
    <w:rsid w:val="00B60B84"/>
    <w:rsid w:val="00B63614"/>
    <w:rsid w:val="00B731EF"/>
    <w:rsid w:val="00B802E0"/>
    <w:rsid w:val="00B815BA"/>
    <w:rsid w:val="00B824E1"/>
    <w:rsid w:val="00B83115"/>
    <w:rsid w:val="00B84A57"/>
    <w:rsid w:val="00B84FE4"/>
    <w:rsid w:val="00B95850"/>
    <w:rsid w:val="00BA1AFB"/>
    <w:rsid w:val="00BA288B"/>
    <w:rsid w:val="00BA6D7B"/>
    <w:rsid w:val="00BB00A6"/>
    <w:rsid w:val="00BB3EE8"/>
    <w:rsid w:val="00BB3EFE"/>
    <w:rsid w:val="00BC2CE7"/>
    <w:rsid w:val="00BD28DE"/>
    <w:rsid w:val="00BE513E"/>
    <w:rsid w:val="00BF0A69"/>
    <w:rsid w:val="00BF623C"/>
    <w:rsid w:val="00C04CDD"/>
    <w:rsid w:val="00C06E51"/>
    <w:rsid w:val="00C071C0"/>
    <w:rsid w:val="00C20CC6"/>
    <w:rsid w:val="00C27005"/>
    <w:rsid w:val="00C33573"/>
    <w:rsid w:val="00C406E3"/>
    <w:rsid w:val="00C40A2F"/>
    <w:rsid w:val="00C44AD0"/>
    <w:rsid w:val="00C460E9"/>
    <w:rsid w:val="00C521AD"/>
    <w:rsid w:val="00C552DD"/>
    <w:rsid w:val="00C56C0E"/>
    <w:rsid w:val="00C61490"/>
    <w:rsid w:val="00C66584"/>
    <w:rsid w:val="00C73317"/>
    <w:rsid w:val="00C80BB7"/>
    <w:rsid w:val="00C84D6A"/>
    <w:rsid w:val="00C904BF"/>
    <w:rsid w:val="00C93A25"/>
    <w:rsid w:val="00CA7287"/>
    <w:rsid w:val="00CB1D8D"/>
    <w:rsid w:val="00CC29D5"/>
    <w:rsid w:val="00CC6066"/>
    <w:rsid w:val="00CD7F5C"/>
    <w:rsid w:val="00CE1985"/>
    <w:rsid w:val="00CE48F3"/>
    <w:rsid w:val="00CE548F"/>
    <w:rsid w:val="00CE5CDA"/>
    <w:rsid w:val="00CE6114"/>
    <w:rsid w:val="00CF357D"/>
    <w:rsid w:val="00CF3AA4"/>
    <w:rsid w:val="00CF4EA4"/>
    <w:rsid w:val="00D00F00"/>
    <w:rsid w:val="00D14B62"/>
    <w:rsid w:val="00D161FB"/>
    <w:rsid w:val="00D17B62"/>
    <w:rsid w:val="00D30F18"/>
    <w:rsid w:val="00D32C3A"/>
    <w:rsid w:val="00D4249F"/>
    <w:rsid w:val="00D518B9"/>
    <w:rsid w:val="00D617EE"/>
    <w:rsid w:val="00D73D56"/>
    <w:rsid w:val="00D769FD"/>
    <w:rsid w:val="00D83E64"/>
    <w:rsid w:val="00D84308"/>
    <w:rsid w:val="00D85DC7"/>
    <w:rsid w:val="00D90D9E"/>
    <w:rsid w:val="00D926D7"/>
    <w:rsid w:val="00D9697D"/>
    <w:rsid w:val="00D96A9D"/>
    <w:rsid w:val="00D97D8D"/>
    <w:rsid w:val="00DA0E13"/>
    <w:rsid w:val="00DB4B8A"/>
    <w:rsid w:val="00DC0E72"/>
    <w:rsid w:val="00DC37B5"/>
    <w:rsid w:val="00DC5B12"/>
    <w:rsid w:val="00DC6843"/>
    <w:rsid w:val="00DC6893"/>
    <w:rsid w:val="00DD4267"/>
    <w:rsid w:val="00DE628A"/>
    <w:rsid w:val="00E0566F"/>
    <w:rsid w:val="00E1704E"/>
    <w:rsid w:val="00E219D8"/>
    <w:rsid w:val="00E270BF"/>
    <w:rsid w:val="00E551E1"/>
    <w:rsid w:val="00E65FD9"/>
    <w:rsid w:val="00E66FF7"/>
    <w:rsid w:val="00E74365"/>
    <w:rsid w:val="00E76107"/>
    <w:rsid w:val="00E763F0"/>
    <w:rsid w:val="00E8001F"/>
    <w:rsid w:val="00E83EB2"/>
    <w:rsid w:val="00E85A65"/>
    <w:rsid w:val="00E9331E"/>
    <w:rsid w:val="00E95D06"/>
    <w:rsid w:val="00EA25BE"/>
    <w:rsid w:val="00EA4E25"/>
    <w:rsid w:val="00EA53CF"/>
    <w:rsid w:val="00EA71B6"/>
    <w:rsid w:val="00EB1D9C"/>
    <w:rsid w:val="00EB2E4B"/>
    <w:rsid w:val="00EB5DA7"/>
    <w:rsid w:val="00EB74DD"/>
    <w:rsid w:val="00EC2D76"/>
    <w:rsid w:val="00ED4755"/>
    <w:rsid w:val="00ED4FF2"/>
    <w:rsid w:val="00ED55F2"/>
    <w:rsid w:val="00ED6B00"/>
    <w:rsid w:val="00EE1AF9"/>
    <w:rsid w:val="00EE32EE"/>
    <w:rsid w:val="00EF099F"/>
    <w:rsid w:val="00EF4CA1"/>
    <w:rsid w:val="00EF7C96"/>
    <w:rsid w:val="00F02A53"/>
    <w:rsid w:val="00F13BE5"/>
    <w:rsid w:val="00F45296"/>
    <w:rsid w:val="00F507D1"/>
    <w:rsid w:val="00F5112B"/>
    <w:rsid w:val="00F52FAA"/>
    <w:rsid w:val="00F53A63"/>
    <w:rsid w:val="00F5677B"/>
    <w:rsid w:val="00F57292"/>
    <w:rsid w:val="00F83014"/>
    <w:rsid w:val="00FA2DDA"/>
    <w:rsid w:val="00FA359D"/>
    <w:rsid w:val="00FB52E2"/>
    <w:rsid w:val="00FC5494"/>
    <w:rsid w:val="00FC7965"/>
    <w:rsid w:val="00FE2B37"/>
    <w:rsid w:val="00FF0710"/>
    <w:rsid w:val="00FF191B"/>
    <w:rsid w:val="00FF1992"/>
    <w:rsid w:val="0A86FE60"/>
    <w:rsid w:val="3D3C06F4"/>
    <w:rsid w:val="3DE208A8"/>
    <w:rsid w:val="56A02259"/>
    <w:rsid w:val="61435E91"/>
    <w:rsid w:val="6DE01749"/>
    <w:rsid w:val="6F80F858"/>
    <w:rsid w:val="78B6B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022EC"/>
  <w15:docId w15:val="{BE5D346E-7E78-4533-8411-724725F19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628A"/>
    <w:pPr>
      <w:keepLines/>
      <w:widowControl w:val="0"/>
      <w:jc w:val="both"/>
    </w:pPr>
    <w:rPr>
      <w:rFonts w:ascii="Calibri" w:eastAsia="Times New Roman" w:hAnsi="Calibri"/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83E64"/>
    <w:pPr>
      <w:keepNext/>
      <w:numPr>
        <w:numId w:val="16"/>
      </w:numPr>
      <w:spacing w:before="240" w:after="240"/>
      <w:ind w:left="431" w:hanging="431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D83E64"/>
    <w:pPr>
      <w:keepNext/>
      <w:numPr>
        <w:ilvl w:val="1"/>
        <w:numId w:val="16"/>
      </w:numPr>
      <w:spacing w:before="240" w:after="240"/>
      <w:ind w:left="578" w:hanging="578"/>
      <w:outlineLvl w:val="1"/>
    </w:pPr>
    <w:rPr>
      <w:rFonts w:cs="Arial"/>
      <w:b/>
      <w:bCs/>
      <w:iCs/>
      <w:sz w:val="24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numPr>
        <w:ilvl w:val="2"/>
        <w:numId w:val="1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462CAB"/>
    <w:pPr>
      <w:keepNext/>
      <w:numPr>
        <w:ilvl w:val="3"/>
        <w:numId w:val="16"/>
      </w:numPr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462CAB"/>
    <w:pPr>
      <w:numPr>
        <w:ilvl w:val="4"/>
        <w:numId w:val="1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462CAB"/>
    <w:pPr>
      <w:numPr>
        <w:ilvl w:val="5"/>
        <w:numId w:val="16"/>
      </w:numPr>
      <w:spacing w:before="240" w:after="60"/>
      <w:outlineLvl w:val="5"/>
    </w:pPr>
    <w:rPr>
      <w:b/>
      <w:bCs/>
    </w:rPr>
  </w:style>
  <w:style w:type="paragraph" w:styleId="Overskrift7">
    <w:name w:val="heading 7"/>
    <w:basedOn w:val="Normal"/>
    <w:next w:val="Normal"/>
    <w:link w:val="Overskrift7Tegn"/>
    <w:qFormat/>
    <w:rsid w:val="00462CAB"/>
    <w:pPr>
      <w:numPr>
        <w:ilvl w:val="6"/>
        <w:numId w:val="16"/>
      </w:num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link w:val="Overskrift8Tegn"/>
    <w:qFormat/>
    <w:rsid w:val="00462CAB"/>
    <w:pPr>
      <w:numPr>
        <w:ilvl w:val="7"/>
        <w:numId w:val="16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462CAB"/>
    <w:pPr>
      <w:numPr>
        <w:ilvl w:val="8"/>
        <w:numId w:val="16"/>
      </w:numPr>
      <w:spacing w:before="240" w:after="60"/>
      <w:outlineLvl w:val="8"/>
    </w:pPr>
    <w:rPr>
      <w:rFonts w:ascii="Cambria" w:hAnsi="Cambria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link w:val="RentekstTegn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9A176A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A176A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uiPriority w:val="99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uiPriority w:val="99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styleId="Sterk">
    <w:name w:val="Strong"/>
    <w:qFormat/>
    <w:rsid w:val="00FE2B37"/>
    <w:rPr>
      <w:b/>
      <w:bCs/>
    </w:rPr>
  </w:style>
  <w:style w:type="character" w:customStyle="1" w:styleId="Overskrift4Tegn">
    <w:name w:val="Overskrift 4 Tegn"/>
    <w:link w:val="Overskrift4"/>
    <w:semiHidden/>
    <w:rsid w:val="00462CAB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link w:val="Overskrift5"/>
    <w:semiHidden/>
    <w:rsid w:val="00462CAB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semiHidden/>
    <w:rsid w:val="00462CAB"/>
    <w:rPr>
      <w:rFonts w:ascii="Calibri" w:eastAsia="Times New Roman" w:hAnsi="Calibri" w:cs="Times New Roman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link w:val="Overskrift7"/>
    <w:semiHidden/>
    <w:rsid w:val="00462CAB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link w:val="Overskrift8"/>
    <w:semiHidden/>
    <w:rsid w:val="00462CAB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link w:val="Overskrift9"/>
    <w:semiHidden/>
    <w:rsid w:val="00462CAB"/>
    <w:rPr>
      <w:rFonts w:ascii="Cambria" w:eastAsia="Times New Roman" w:hAnsi="Cambria" w:cs="Times New Roman"/>
      <w:sz w:val="22"/>
      <w:szCs w:val="22"/>
      <w:lang w:val="nb-NO" w:eastAsia="nb-NO"/>
    </w:rPr>
  </w:style>
  <w:style w:type="character" w:styleId="Hyperkobling">
    <w:name w:val="Hyperlink"/>
    <w:uiPriority w:val="99"/>
    <w:rsid w:val="00E1704E"/>
    <w:rPr>
      <w:color w:val="0000FF"/>
      <w:u w:val="single"/>
    </w:rPr>
  </w:style>
  <w:style w:type="paragraph" w:styleId="Brdtekst">
    <w:name w:val="Body Text"/>
    <w:basedOn w:val="Normal"/>
    <w:rsid w:val="00E1704E"/>
    <w:pPr>
      <w:keepLines w:val="0"/>
      <w:widowControl/>
      <w:spacing w:after="120"/>
    </w:pPr>
    <w:rPr>
      <w:szCs w:val="24"/>
    </w:rPr>
  </w:style>
  <w:style w:type="character" w:customStyle="1" w:styleId="RentekstTegn">
    <w:name w:val="Ren tekst Tegn"/>
    <w:link w:val="Rentekst"/>
    <w:rsid w:val="00AC72CE"/>
    <w:rPr>
      <w:rFonts w:ascii="Courier New" w:eastAsia="Times New Roman" w:hAnsi="Courier New" w:cs="Courier New"/>
      <w:sz w:val="24"/>
    </w:rPr>
  </w:style>
  <w:style w:type="character" w:styleId="Merknadsreferanse">
    <w:name w:val="annotation reference"/>
    <w:uiPriority w:val="99"/>
    <w:rsid w:val="00AC23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C23E6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AC23E6"/>
    <w:rPr>
      <w:rFonts w:eastAsia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rsid w:val="00AC23E6"/>
    <w:rPr>
      <w:b/>
      <w:bCs/>
    </w:rPr>
  </w:style>
  <w:style w:type="character" w:customStyle="1" w:styleId="KommentaremneTegn">
    <w:name w:val="Kommentaremne Tegn"/>
    <w:link w:val="Kommentaremne"/>
    <w:uiPriority w:val="99"/>
    <w:rsid w:val="00AC23E6"/>
    <w:rPr>
      <w:rFonts w:eastAsia="Times New Roman"/>
      <w:b/>
      <w:bCs/>
    </w:rPr>
  </w:style>
  <w:style w:type="table" w:styleId="Tabellrutenett">
    <w:name w:val="Table Grid"/>
    <w:basedOn w:val="Vanligtabell"/>
    <w:uiPriority w:val="59"/>
    <w:rsid w:val="001672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nkelttabell2">
    <w:name w:val="Table Simple 2"/>
    <w:basedOn w:val="Vanligtabell"/>
    <w:rsid w:val="001672D5"/>
    <w:pPr>
      <w:keepLines/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1">
    <w:name w:val="Table 3D effects 1"/>
    <w:basedOn w:val="Vanligtabell"/>
    <w:rsid w:val="001672D5"/>
    <w:pPr>
      <w:keepLines/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rsid w:val="001672D5"/>
    <w:pPr>
      <w:keepLines/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avsnitt">
    <w:name w:val="List Paragraph"/>
    <w:basedOn w:val="Normal"/>
    <w:uiPriority w:val="34"/>
    <w:qFormat/>
    <w:rsid w:val="00277A6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rsid w:val="00D83E64"/>
    <w:rPr>
      <w:rFonts w:ascii="Calibri" w:eastAsia="Times New Roman" w:hAnsi="Calibri" w:cs="Arial"/>
      <w:b/>
      <w:bCs/>
      <w:kern w:val="32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rsid w:val="00D83E64"/>
    <w:rPr>
      <w:rFonts w:ascii="Calibri" w:eastAsia="Times New Roman" w:hAnsi="Calibri" w:cs="Arial"/>
      <w:b/>
      <w:bCs/>
      <w:iCs/>
      <w:sz w:val="24"/>
      <w:szCs w:val="28"/>
    </w:rPr>
  </w:style>
  <w:style w:type="paragraph" w:customStyle="1" w:styleId="Default">
    <w:name w:val="Default"/>
    <w:rsid w:val="0084794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genmellomrom">
    <w:name w:val="No Spacing"/>
    <w:uiPriority w:val="1"/>
    <w:qFormat/>
    <w:rsid w:val="00847945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Revisjon">
    <w:name w:val="Revision"/>
    <w:hidden/>
    <w:uiPriority w:val="99"/>
    <w:semiHidden/>
    <w:rsid w:val="008E19E9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FA5560C8AEBF4A83EFEC009E8FE9C3" ma:contentTypeVersion="3" ma:contentTypeDescription="Opprett et nytt dokument." ma:contentTypeScope="" ma:versionID="7ca0cdbde067845101c70d6a52a95f66">
  <xsd:schema xmlns:xsd="http://www.w3.org/2001/XMLSchema" xmlns:xs="http://www.w3.org/2001/XMLSchema" xmlns:p="http://schemas.microsoft.com/office/2006/metadata/properties" xmlns:ns2="8692f1b2-6498-4a1c-b6d4-afdf79f2efa4" targetNamespace="http://schemas.microsoft.com/office/2006/metadata/properties" ma:root="true" ma:fieldsID="41f94924a0e2b61c9fcc684aa7b3aec6" ns2:_="">
    <xsd:import namespace="8692f1b2-6498-4a1c-b6d4-afdf79f2ef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2f1b2-6498-4a1c-b6d4-afdf79f2ef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72B786-2958-43F3-BC37-3515CB165B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92f1b2-6498-4a1c-b6d4-afdf79f2ef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C017FF-220F-4E78-9E51-078F3EC648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DC02A0-DFE8-4C97-AAA2-685AFA9762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825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Avropsskjema</vt:lpstr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Øyvind Kjørlaug</dc:creator>
  <cp:keywords/>
  <cp:lastModifiedBy>Christina Wærness</cp:lastModifiedBy>
  <cp:revision>6</cp:revision>
  <cp:lastPrinted>2014-02-21T10:20:00Z</cp:lastPrinted>
  <dcterms:created xsi:type="dcterms:W3CDTF">2026-05-18T08:55:00Z</dcterms:created>
  <dcterms:modified xsi:type="dcterms:W3CDTF">2026-05-18T09:17:00Z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0x01010029FA5560C8AEBF4A83EFEC009E8FE9C3</vt:lpwstr>
  </property>
</Properties>
</file>